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C21" w:rsidRPr="0057222D" w:rsidRDefault="00142C21" w:rsidP="0057222D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2736025" cy="732865"/>
            <wp:effectExtent l="19050" t="0" r="7175" b="0"/>
            <wp:docPr id="5" name="obrázek 3" descr="C:\Documents and Settings\K2\My Documents\My Pictures\agentura-ministerstva-skolstv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K2\My Documents\My Pictures\agentura-ministerstva-skolstv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7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="0070582E" w:rsidRPr="0057222D">
        <w:rPr>
          <w:rFonts w:ascii="Arial Narrow" w:hAnsi="Arial Narrow"/>
        </w:rPr>
        <w:tab/>
      </w:r>
      <w:r w:rsidR="0070582E"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="0070582E"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954727" cy="843149"/>
            <wp:effectExtent l="19050" t="0" r="0" b="0"/>
            <wp:docPr id="6" name="obrázek 4" descr="C:\Documents and Settings\K2\My Documents\My Pictures\eu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Documents and Settings\K2\My Documents\My Pictures\eu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05" cy="84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</w:p>
    <w:p w:rsidR="00142C21" w:rsidRPr="0057222D" w:rsidRDefault="00142C21" w:rsidP="0057222D">
      <w:pPr>
        <w:rPr>
          <w:rFonts w:ascii="Arial Narrow" w:hAnsi="Arial Narrow"/>
        </w:rPr>
      </w:pPr>
    </w:p>
    <w:p w:rsidR="00142C21" w:rsidRPr="0057222D" w:rsidRDefault="00142C21" w:rsidP="0057222D">
      <w:pPr>
        <w:rPr>
          <w:rFonts w:ascii="Arial Narrow" w:hAnsi="Arial Narrow"/>
        </w:rPr>
      </w:pPr>
    </w:p>
    <w:p w:rsidR="00142C21" w:rsidRPr="0057222D" w:rsidRDefault="00142C21" w:rsidP="0057222D">
      <w:pPr>
        <w:rPr>
          <w:rFonts w:ascii="Arial Narrow" w:hAnsi="Arial Narrow"/>
        </w:rPr>
      </w:pPr>
    </w:p>
    <w:p w:rsidR="00142C21" w:rsidRPr="0057222D" w:rsidRDefault="00142C21" w:rsidP="0057222D">
      <w:pPr>
        <w:rPr>
          <w:rFonts w:ascii="Arial Narrow" w:hAnsi="Arial Narrow"/>
        </w:rPr>
      </w:pPr>
    </w:p>
    <w:p w:rsidR="004A6D9D" w:rsidRDefault="00142C21" w:rsidP="004A6D9D">
      <w:pPr>
        <w:jc w:val="center"/>
        <w:rPr>
          <w:rFonts w:ascii="Arial Narrow" w:hAnsi="Arial Narrow"/>
          <w:b/>
          <w:sz w:val="24"/>
        </w:rPr>
      </w:pPr>
      <w:r w:rsidRPr="00246B17">
        <w:rPr>
          <w:rFonts w:ascii="Arial Narrow" w:hAnsi="Arial Narrow"/>
          <w:b/>
          <w:sz w:val="24"/>
        </w:rPr>
        <w:t>EKOOMICKÁ UNIVERZITA V</w:t>
      </w:r>
      <w:r w:rsidR="004A6D9D">
        <w:rPr>
          <w:rFonts w:ascii="Arial Narrow" w:hAnsi="Arial Narrow"/>
          <w:b/>
          <w:sz w:val="24"/>
        </w:rPr>
        <w:t> </w:t>
      </w:r>
      <w:r w:rsidRPr="00246B17">
        <w:rPr>
          <w:rFonts w:ascii="Arial Narrow" w:hAnsi="Arial Narrow"/>
          <w:b/>
          <w:sz w:val="24"/>
        </w:rPr>
        <w:t>BRATISLAVE</w:t>
      </w:r>
    </w:p>
    <w:p w:rsidR="00142C21" w:rsidRPr="00246B17" w:rsidRDefault="00142C21" w:rsidP="004A6D9D">
      <w:pPr>
        <w:jc w:val="center"/>
        <w:rPr>
          <w:rFonts w:ascii="Arial Narrow" w:hAnsi="Arial Narrow"/>
          <w:b/>
          <w:sz w:val="24"/>
        </w:rPr>
      </w:pPr>
      <w:r w:rsidRPr="00246B17">
        <w:rPr>
          <w:rFonts w:ascii="Arial Narrow" w:hAnsi="Arial Narrow"/>
          <w:b/>
          <w:sz w:val="24"/>
        </w:rPr>
        <w:t>VÝSKUMNO VÝVOJOVÉ A INFORMAČNÉ CENTRUM</w:t>
      </w:r>
    </w:p>
    <w:p w:rsidR="00142C21" w:rsidRDefault="00142C21" w:rsidP="00246B17">
      <w:pPr>
        <w:jc w:val="center"/>
        <w:rPr>
          <w:rFonts w:ascii="Arial Narrow" w:hAnsi="Arial Narrow"/>
          <w:b/>
          <w:sz w:val="24"/>
        </w:rPr>
      </w:pPr>
      <w:r w:rsidRPr="00246B17">
        <w:rPr>
          <w:rFonts w:ascii="Arial Narrow" w:hAnsi="Arial Narrow"/>
          <w:b/>
          <w:sz w:val="24"/>
        </w:rPr>
        <w:t>BIOENERGIE</w:t>
      </w:r>
    </w:p>
    <w:p w:rsidR="004A6D9D" w:rsidRDefault="004A6D9D" w:rsidP="00246B17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TECHNICKÁ UNIVERZITA V KOŚICIACH</w:t>
      </w:r>
    </w:p>
    <w:p w:rsidR="004A6D9D" w:rsidRPr="00246B17" w:rsidRDefault="004A6D9D" w:rsidP="00246B17">
      <w:pPr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FAKULTA BERG, VRP</w:t>
      </w:r>
    </w:p>
    <w:p w:rsidR="00142C21" w:rsidRPr="0057222D" w:rsidRDefault="00142C21" w:rsidP="0057222D">
      <w:pPr>
        <w:rPr>
          <w:rFonts w:ascii="Arial Narrow" w:hAnsi="Arial Narrow"/>
        </w:rPr>
      </w:pPr>
    </w:p>
    <w:p w:rsidR="00142C21" w:rsidRPr="0057222D" w:rsidRDefault="00142C21" w:rsidP="0057222D">
      <w:pPr>
        <w:rPr>
          <w:rFonts w:ascii="Arial Narrow" w:hAnsi="Arial Narrow"/>
        </w:rPr>
      </w:pPr>
    </w:p>
    <w:p w:rsidR="00142C21" w:rsidRPr="0057222D" w:rsidRDefault="00142C21" w:rsidP="0057222D">
      <w:pPr>
        <w:rPr>
          <w:rFonts w:ascii="Arial Narrow" w:hAnsi="Arial Narrow"/>
        </w:rPr>
      </w:pPr>
    </w:p>
    <w:p w:rsidR="0070582E" w:rsidRPr="0057222D" w:rsidRDefault="0070582E" w:rsidP="0057222D">
      <w:pPr>
        <w:rPr>
          <w:rFonts w:ascii="Arial Narrow" w:hAnsi="Arial Narrow"/>
        </w:rPr>
      </w:pPr>
    </w:p>
    <w:p w:rsidR="00B574DB" w:rsidRPr="0057222D" w:rsidRDefault="00B574DB" w:rsidP="0057222D">
      <w:pPr>
        <w:rPr>
          <w:rFonts w:ascii="Arial Narrow" w:hAnsi="Arial Narrow"/>
        </w:rPr>
      </w:pPr>
    </w:p>
    <w:p w:rsidR="00B574DB" w:rsidRPr="0057222D" w:rsidRDefault="00B574DB" w:rsidP="0057222D">
      <w:pPr>
        <w:rPr>
          <w:rFonts w:ascii="Arial Narrow" w:hAnsi="Arial Narrow"/>
        </w:rPr>
      </w:pPr>
    </w:p>
    <w:p w:rsidR="0070582E" w:rsidRPr="0057222D" w:rsidRDefault="0070582E" w:rsidP="0057222D">
      <w:pPr>
        <w:rPr>
          <w:rFonts w:ascii="Arial Narrow" w:hAnsi="Arial Narrow"/>
        </w:rPr>
      </w:pPr>
    </w:p>
    <w:p w:rsidR="0070582E" w:rsidRPr="0057222D" w:rsidRDefault="0070582E" w:rsidP="0057222D">
      <w:pPr>
        <w:rPr>
          <w:rFonts w:ascii="Arial Narrow" w:hAnsi="Arial Narrow"/>
        </w:rPr>
      </w:pPr>
    </w:p>
    <w:p w:rsidR="0070582E" w:rsidRPr="0057222D" w:rsidRDefault="0070582E" w:rsidP="0057222D">
      <w:pPr>
        <w:rPr>
          <w:rFonts w:ascii="Arial Narrow" w:hAnsi="Arial Narrow"/>
        </w:rPr>
      </w:pPr>
    </w:p>
    <w:p w:rsidR="00B574DB" w:rsidRPr="0057222D" w:rsidRDefault="00B574DB" w:rsidP="0057222D">
      <w:pPr>
        <w:rPr>
          <w:rFonts w:ascii="Arial Narrow" w:hAnsi="Arial Narrow"/>
          <w:b/>
          <w:u w:val="single"/>
        </w:rPr>
      </w:pPr>
      <w:r w:rsidRPr="0057222D">
        <w:rPr>
          <w:rFonts w:ascii="Arial Narrow" w:hAnsi="Arial Narrow"/>
          <w:b/>
          <w:u w:val="single"/>
        </w:rPr>
        <w:t xml:space="preserve">Projekt:  </w:t>
      </w:r>
    </w:p>
    <w:p w:rsidR="0070582E" w:rsidRPr="0057222D" w:rsidRDefault="004A6D9D" w:rsidP="0057222D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Nové technológie pre energetický </w:t>
      </w:r>
      <w:proofErr w:type="spellStart"/>
      <w:r>
        <w:rPr>
          <w:rFonts w:ascii="Arial Narrow" w:hAnsi="Arial Narrow"/>
        </w:rPr>
        <w:t>enviromentálne</w:t>
      </w:r>
      <w:proofErr w:type="spellEnd"/>
      <w:r>
        <w:rPr>
          <w:rFonts w:ascii="Arial Narrow" w:hAnsi="Arial Narrow"/>
        </w:rPr>
        <w:t xml:space="preserve"> a ekonomický efektívne zhodnocovanie biomasy</w:t>
      </w:r>
    </w:p>
    <w:p w:rsidR="0070582E" w:rsidRPr="0057222D" w:rsidRDefault="0070582E" w:rsidP="0057222D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990352" cy="839777"/>
            <wp:effectExtent l="19050" t="0" r="248" b="0"/>
            <wp:docPr id="7" name="obrázek 1" descr="EU%20s%20odkazom%20na%20ERDF%20velke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EU%20s%20odkazom%20na%20ERDF%20velke(1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27" cy="8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1084537" cy="1039769"/>
            <wp:effectExtent l="19050" t="0" r="1313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57" cy="10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776597" cy="819397"/>
            <wp:effectExtent l="19050" t="0" r="4453" b="0"/>
            <wp:docPr id="9" name="obrázek 2" descr="C:\Documents and Settings\K2\My Documents\My Pictures\opv-a-v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K2\My Documents\My Pictures\opv-a-v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9" cy="82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82E" w:rsidRPr="0057222D" w:rsidRDefault="0070582E" w:rsidP="0057222D">
      <w:pPr>
        <w:rPr>
          <w:rFonts w:ascii="Arial Narrow" w:hAnsi="Arial Narrow"/>
        </w:rPr>
      </w:pPr>
    </w:p>
    <w:p w:rsidR="0070582E" w:rsidRPr="0057222D" w:rsidRDefault="0070582E" w:rsidP="0057222D">
      <w:pPr>
        <w:rPr>
          <w:rFonts w:ascii="Arial Narrow" w:hAnsi="Arial Narrow"/>
        </w:rPr>
      </w:pPr>
    </w:p>
    <w:p w:rsidR="00B574DB" w:rsidRPr="0057222D" w:rsidRDefault="00B574DB" w:rsidP="00246B17">
      <w:pPr>
        <w:jc w:val="center"/>
        <w:rPr>
          <w:rFonts w:ascii="Arial Narrow" w:hAnsi="Arial Narrow"/>
          <w:b/>
        </w:rPr>
      </w:pPr>
      <w:r w:rsidRPr="0057222D">
        <w:rPr>
          <w:rFonts w:ascii="Arial Narrow" w:hAnsi="Arial Narrow"/>
          <w:b/>
        </w:rPr>
        <w:t>EKONOMICKA UNIVERZITA V BRATISLAVE</w:t>
      </w:r>
    </w:p>
    <w:p w:rsidR="00B574DB" w:rsidRDefault="00B574DB" w:rsidP="00246B17">
      <w:pPr>
        <w:jc w:val="center"/>
        <w:rPr>
          <w:rFonts w:ascii="Arial Narrow" w:hAnsi="Arial Narrow"/>
          <w:b/>
        </w:rPr>
      </w:pPr>
      <w:r w:rsidRPr="0057222D">
        <w:rPr>
          <w:rFonts w:ascii="Arial Narrow" w:hAnsi="Arial Narrow"/>
          <w:b/>
        </w:rPr>
        <w:t>VŚKUMNO VÝVOJOVÉ A INFORMAČNÉ CENTRUM BIOENERGIE KAPUŠANY</w:t>
      </w:r>
    </w:p>
    <w:p w:rsidR="004A6D9D" w:rsidRPr="0057222D" w:rsidRDefault="004A6D9D" w:rsidP="00246B17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TECHNICKÁ UNIVERZITA V KOŚICIACH, FAKULTA BERG,VRP</w:t>
      </w:r>
    </w:p>
    <w:p w:rsidR="0070582E" w:rsidRPr="0057222D" w:rsidRDefault="0070582E" w:rsidP="00246B17">
      <w:pPr>
        <w:jc w:val="center"/>
        <w:rPr>
          <w:rFonts w:ascii="Arial Narrow" w:hAnsi="Arial Narrow"/>
        </w:rPr>
      </w:pPr>
    </w:p>
    <w:p w:rsidR="00EA457A" w:rsidRPr="0057222D" w:rsidRDefault="00EA457A" w:rsidP="00246B17">
      <w:pPr>
        <w:jc w:val="center"/>
        <w:rPr>
          <w:rFonts w:ascii="Arial Narrow" w:hAnsi="Arial Narrow"/>
        </w:rPr>
      </w:pPr>
    </w:p>
    <w:p w:rsidR="00EA457A" w:rsidRPr="0057222D" w:rsidRDefault="00EA457A" w:rsidP="00246B17">
      <w:pPr>
        <w:jc w:val="center"/>
        <w:rPr>
          <w:rFonts w:ascii="Arial Narrow" w:hAnsi="Arial Narrow"/>
        </w:rPr>
      </w:pPr>
    </w:p>
    <w:p w:rsidR="00B574DB" w:rsidRPr="0057222D" w:rsidRDefault="00B574DB" w:rsidP="00246B17">
      <w:pPr>
        <w:jc w:val="center"/>
        <w:rPr>
          <w:rFonts w:ascii="Arial Narrow" w:hAnsi="Arial Narrow"/>
          <w:b/>
        </w:rPr>
      </w:pPr>
      <w:r w:rsidRPr="0057222D">
        <w:rPr>
          <w:rFonts w:ascii="Arial Narrow" w:hAnsi="Arial Narrow"/>
          <w:b/>
        </w:rPr>
        <w:t xml:space="preserve">TENTO PROJEKT VZNIKOL V RÁMCI OPERAČNÉHO PROGRAMU VÝSKUM VÝVOJ                                   </w:t>
      </w:r>
      <w:r w:rsidR="004A6D9D">
        <w:rPr>
          <w:rFonts w:ascii="Arial Narrow" w:hAnsi="Arial Narrow"/>
          <w:b/>
        </w:rPr>
        <w:t xml:space="preserve">         KÓD VÝZVY OPVaV-2008/2</w:t>
      </w:r>
      <w:r w:rsidRPr="0057222D">
        <w:rPr>
          <w:rFonts w:ascii="Arial Narrow" w:hAnsi="Arial Narrow"/>
          <w:b/>
        </w:rPr>
        <w:t>1/01-SORO</w:t>
      </w:r>
    </w:p>
    <w:p w:rsidR="00B574DB" w:rsidRPr="0057222D" w:rsidRDefault="00B574DB" w:rsidP="00246B17">
      <w:pPr>
        <w:jc w:val="center"/>
        <w:rPr>
          <w:rFonts w:ascii="Arial Narrow" w:hAnsi="Arial Narrow"/>
          <w:b/>
        </w:rPr>
      </w:pPr>
      <w:r w:rsidRPr="0057222D">
        <w:rPr>
          <w:rFonts w:ascii="Arial Narrow" w:hAnsi="Arial Narrow"/>
          <w:b/>
        </w:rPr>
        <w:t>PROJEKT SPOLUFINANCOVANÝ EURÓPSKOU ÚNIOU</w:t>
      </w:r>
    </w:p>
    <w:p w:rsidR="00B574DB" w:rsidRPr="0057222D" w:rsidRDefault="00B574DB" w:rsidP="00246B17">
      <w:pPr>
        <w:jc w:val="center"/>
        <w:rPr>
          <w:rFonts w:ascii="Arial Narrow" w:hAnsi="Arial Narrow"/>
          <w:b/>
        </w:rPr>
      </w:pPr>
      <w:r w:rsidRPr="0057222D">
        <w:rPr>
          <w:rFonts w:ascii="Arial Narrow" w:hAnsi="Arial Narrow"/>
          <w:b/>
        </w:rPr>
        <w:t>EURÓPSKYM FONDNOM REGIONÁLNEHO ROZVOJA</w:t>
      </w:r>
    </w:p>
    <w:p w:rsidR="00EA457A" w:rsidRPr="0057222D" w:rsidRDefault="00EA457A" w:rsidP="00246B17">
      <w:pPr>
        <w:jc w:val="center"/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B574DB" w:rsidRPr="00246B17" w:rsidRDefault="00B574DB" w:rsidP="0057222D">
      <w:pPr>
        <w:rPr>
          <w:rFonts w:ascii="Arial Narrow" w:hAnsi="Arial Narrow"/>
          <w:b/>
        </w:rPr>
      </w:pPr>
      <w:r w:rsidRPr="00246B17">
        <w:rPr>
          <w:rFonts w:ascii="Arial Narrow" w:hAnsi="Arial Narrow"/>
          <w:b/>
        </w:rPr>
        <w:t xml:space="preserve">PRIORITA OS:  </w:t>
      </w:r>
    </w:p>
    <w:p w:rsidR="00B574DB" w:rsidRPr="0057222D" w:rsidRDefault="004A6D9D" w:rsidP="0057222D">
      <w:pPr>
        <w:rPr>
          <w:rFonts w:ascii="Arial Narrow" w:hAnsi="Arial Narrow"/>
        </w:rPr>
      </w:pPr>
      <w:r>
        <w:rPr>
          <w:rFonts w:ascii="Arial Narrow" w:hAnsi="Arial Narrow"/>
        </w:rPr>
        <w:t>2.Výskum vývoj</w:t>
      </w:r>
    </w:p>
    <w:p w:rsidR="00B574DB" w:rsidRPr="0057222D" w:rsidRDefault="004A6D9D" w:rsidP="0057222D">
      <w:pPr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B574DB" w:rsidRPr="0057222D">
        <w:rPr>
          <w:rFonts w:ascii="Arial Narrow" w:hAnsi="Arial Narrow"/>
        </w:rPr>
        <w:t xml:space="preserve">.1. </w:t>
      </w:r>
      <w:r>
        <w:rPr>
          <w:rFonts w:ascii="Arial Narrow" w:hAnsi="Arial Narrow"/>
        </w:rPr>
        <w:t>Prenos poznatkov do praxe</w:t>
      </w: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EA457A" w:rsidP="0057222D">
      <w:pPr>
        <w:rPr>
          <w:rFonts w:ascii="Arial Narrow" w:hAnsi="Arial Narrow"/>
        </w:rPr>
      </w:pPr>
    </w:p>
    <w:p w:rsidR="00EA457A" w:rsidRPr="0057222D" w:rsidRDefault="0070582E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tab/>
      </w:r>
    </w:p>
    <w:p w:rsidR="00EA457A" w:rsidRPr="0057222D" w:rsidRDefault="00EA457A" w:rsidP="0057222D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990352" cy="839777"/>
            <wp:effectExtent l="19050" t="0" r="248" b="0"/>
            <wp:docPr id="1" name="obrázek 1" descr="EU%20s%20odkazom%20na%20ERDF%20velke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EU%20s%20odkazom%20na%20ERDF%20velke(1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127" cy="8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="00B574DB"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776597" cy="819397"/>
            <wp:effectExtent l="19050" t="0" r="4453" b="0"/>
            <wp:docPr id="3" name="obrázek 2" descr="C:\Documents and Settings\K2\My Documents\My Pictures\opv-a-v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K2\My Documents\My Pictures\opv-a-v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9" cy="82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2736025" cy="732865"/>
            <wp:effectExtent l="19050" t="0" r="7175" b="0"/>
            <wp:docPr id="2" name="obrázek 3" descr="C:\Documents and Settings\K2\My Documents\My Pictures\agentura-ministerstva-skolstv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K2\My Documents\My Pictures\agentura-ministerstva-skolstv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7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4DB" w:rsidRPr="0057222D" w:rsidRDefault="00B574DB" w:rsidP="0057222D">
      <w:pPr>
        <w:rPr>
          <w:rFonts w:ascii="Arial Narrow" w:hAnsi="Arial Narrow"/>
        </w:rPr>
      </w:pPr>
    </w:p>
    <w:p w:rsidR="00246B17" w:rsidRPr="00246B17" w:rsidRDefault="00246B17" w:rsidP="00246B17">
      <w:pPr>
        <w:rPr>
          <w:rFonts w:ascii="Arial Narrow" w:hAnsi="Arial Narrow"/>
          <w:b/>
        </w:rPr>
      </w:pPr>
      <w:r w:rsidRPr="00246B17">
        <w:rPr>
          <w:rFonts w:ascii="Arial Narrow" w:hAnsi="Arial Narrow"/>
          <w:b/>
        </w:rPr>
        <w:t>Model  procesov inovácie vzdelávania a výskumu v rámci univerzít na Slovensku.</w:t>
      </w:r>
    </w:p>
    <w:p w:rsidR="006607FC" w:rsidRPr="0057222D" w:rsidRDefault="00306B00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lastRenderedPageBreak/>
        <w:t xml:space="preserve">Súčasná doba ktorú charakterizuje prienik  informačných a komunikačných technológií do všetkých odvetví národného hospodárstva kladie vyššie nároky aj na   univerzity   ,ako centra  vzdelaností , výskumu a pokroku. Väčšina univerzít len veľmi  pomaly reaguje na zmenenú situáciu na </w:t>
      </w:r>
      <w:r w:rsidR="006607FC" w:rsidRPr="0057222D">
        <w:rPr>
          <w:rFonts w:ascii="Arial Narrow" w:hAnsi="Arial Narrow"/>
        </w:rPr>
        <w:t xml:space="preserve">pracovnom </w:t>
      </w:r>
      <w:r w:rsidRPr="0057222D">
        <w:rPr>
          <w:rFonts w:ascii="Arial Narrow" w:hAnsi="Arial Narrow"/>
        </w:rPr>
        <w:t xml:space="preserve">trhu </w:t>
      </w:r>
      <w:r w:rsidR="006607FC" w:rsidRPr="0057222D">
        <w:rPr>
          <w:rFonts w:ascii="Arial Narrow" w:hAnsi="Arial Narrow"/>
        </w:rPr>
        <w:t xml:space="preserve">. Len ťažko </w:t>
      </w:r>
      <w:r w:rsidRPr="0057222D">
        <w:rPr>
          <w:rFonts w:ascii="Arial Narrow" w:hAnsi="Arial Narrow"/>
        </w:rPr>
        <w:t xml:space="preserve">mení zaužívané postupy a študijne programy. </w:t>
      </w:r>
      <w:r w:rsidR="006607FC" w:rsidRPr="0057222D">
        <w:rPr>
          <w:rFonts w:ascii="Arial Narrow" w:hAnsi="Arial Narrow"/>
        </w:rPr>
        <w:t xml:space="preserve">A prispôsobuje ich skôr vlastným požiadavkám než aktuálnym potrebám trhu. To spôsobuje previs ponúk profesií na trhu o ktoré nemajú firmy záujem. </w:t>
      </w:r>
      <w:r w:rsidR="00252366" w:rsidRPr="0057222D">
        <w:rPr>
          <w:rFonts w:ascii="Arial Narrow" w:hAnsi="Arial Narrow"/>
        </w:rPr>
        <w:t xml:space="preserve">Je potrebné prelomiť psychologickú bariéru v podnikaní na univerzitách. </w:t>
      </w:r>
      <w:r w:rsidR="006607FC" w:rsidRPr="0057222D">
        <w:rPr>
          <w:rFonts w:ascii="Arial Narrow" w:hAnsi="Arial Narrow"/>
        </w:rPr>
        <w:t xml:space="preserve">Univerzity by sa mali stať centrami teoretickej a praktickej prípravy pre uplatnenie absolventov v praxi. </w:t>
      </w:r>
      <w:r w:rsidR="00252366" w:rsidRPr="0057222D">
        <w:rPr>
          <w:rFonts w:ascii="Arial Narrow" w:hAnsi="Arial Narrow"/>
        </w:rPr>
        <w:t xml:space="preserve">Táto aktivita by mala finalizovať výsledky pedagogickej a výskumnej činnosti a spätne ich podporovať - spolufinancovať. </w:t>
      </w:r>
      <w:r w:rsidR="006607FC" w:rsidRPr="0057222D">
        <w:rPr>
          <w:rFonts w:ascii="Arial Narrow" w:hAnsi="Arial Narrow"/>
        </w:rPr>
        <w:t>Pedagogický proces by mal  úzko súvisieť s výskumom mal by využívať výsledky výskumu a viesť pedagógov A poslucháčov k získavaniu teoretických a praktických zručností v oblasti po</w:t>
      </w:r>
      <w:r w:rsidR="00C46219" w:rsidRPr="0057222D">
        <w:rPr>
          <w:rFonts w:ascii="Arial Narrow" w:hAnsi="Arial Narrow"/>
        </w:rPr>
        <w:t xml:space="preserve">dnikania so zameraním na </w:t>
      </w:r>
      <w:r w:rsidR="006607FC" w:rsidRPr="0057222D">
        <w:rPr>
          <w:rFonts w:ascii="Arial Narrow" w:hAnsi="Arial Narrow"/>
        </w:rPr>
        <w:t>konkr</w:t>
      </w:r>
      <w:r w:rsidR="00C46219" w:rsidRPr="0057222D">
        <w:rPr>
          <w:rFonts w:ascii="Arial Narrow" w:hAnsi="Arial Narrow"/>
        </w:rPr>
        <w:t>étnu oblasť hospodárstva.</w:t>
      </w:r>
      <w:r w:rsidR="006607FC" w:rsidRPr="0057222D">
        <w:rPr>
          <w:rFonts w:ascii="Arial Narrow" w:hAnsi="Arial Narrow"/>
        </w:rPr>
        <w:t xml:space="preserve"> </w:t>
      </w:r>
      <w:r w:rsidR="00C46219" w:rsidRPr="0057222D">
        <w:rPr>
          <w:rFonts w:ascii="Arial Narrow" w:hAnsi="Arial Narrow"/>
        </w:rPr>
        <w:t>Výsledkom týchto procesov prípravy poslucháčov pre prax by mali byť výstupy univerzity  v podobe úspešných absolventov schopných riešiť  problémy firiem, regiónu , samosprávy ,ako aj inovatívne riešenia ktoré by našli uplatnenie nie len v r</w:t>
      </w:r>
      <w:r w:rsidR="004A6D9D">
        <w:rPr>
          <w:rFonts w:ascii="Arial Narrow" w:hAnsi="Arial Narrow"/>
        </w:rPr>
        <w:t>á</w:t>
      </w:r>
      <w:r w:rsidR="00C46219" w:rsidRPr="0057222D">
        <w:rPr>
          <w:rFonts w:ascii="Arial Narrow" w:hAnsi="Arial Narrow"/>
        </w:rPr>
        <w:t>mci Slovenska ,ale celej Európskej únie</w:t>
      </w:r>
    </w:p>
    <w:p w:rsidR="006607FC" w:rsidRPr="0057222D" w:rsidRDefault="006607FC" w:rsidP="0057222D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5018568" cy="2668772"/>
            <wp:effectExtent l="0" t="0" r="0" b="0"/>
            <wp:docPr id="15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4786346"/>
                      <a:chOff x="714348" y="642918"/>
                      <a:chExt cx="7858180" cy="4786346"/>
                    </a:xfrm>
                  </a:grpSpPr>
                  <a:sp>
                    <a:nvSpPr>
                      <a:cNvPr id="4" name="Zaoblený obdĺžnik 3"/>
                      <a:cNvSpPr/>
                    </a:nvSpPr>
                    <a:spPr>
                      <a:xfrm>
                        <a:off x="714348" y="642918"/>
                        <a:ext cx="1785950" cy="642942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tint val="98000"/>
                              <a:shade val="25000"/>
                              <a:satMod val="250000"/>
                            </a:schemeClr>
                          </a:gs>
                          <a:gs pos="68000">
                            <a:schemeClr val="accent5">
                              <a:tint val="86000"/>
                              <a:satMod val="115000"/>
                            </a:schemeClr>
                          </a:gs>
                          <a:gs pos="100000">
                            <a:schemeClr val="accent5">
                              <a:tint val="50000"/>
                              <a:satMod val="15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>
                        <a:glow rad="228600">
                          <a:schemeClr val="accent4">
                            <a:satMod val="175000"/>
                            <a:alpha val="40000"/>
                          </a:schemeClr>
                        </a:glow>
                        <a:outerShdw blurRad="57150" dist="38100" dir="5400000" algn="ctr" rotWithShape="0">
                          <a:schemeClr val="accent5">
                            <a:shade val="9000"/>
                            <a:satMod val="105000"/>
                            <a:alpha val="48000"/>
                          </a:scheme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sk-SK" sz="2000" b="1" dirty="0"/>
                            <a:t>Pedagogika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Zaoblený obdĺžnik 4"/>
                      <a:cNvSpPr/>
                    </a:nvSpPr>
                    <a:spPr>
                      <a:xfrm>
                        <a:off x="6786578" y="642918"/>
                        <a:ext cx="1785950" cy="642942"/>
                      </a:xfrm>
                      <a:prstGeom prst="roundRect">
                        <a:avLst/>
                      </a:prstGeom>
                      <a:effectLst>
                        <a:glow rad="228600">
                          <a:schemeClr val="accent4">
                            <a:satMod val="175000"/>
                            <a:alpha val="40000"/>
                          </a:schemeClr>
                        </a:glow>
                        <a:outerShdw blurRad="57150" dist="38100" dir="5400000" algn="ctr" rotWithShape="0">
                          <a:schemeClr val="accent5">
                            <a:shade val="9000"/>
                            <a:satMod val="105000"/>
                            <a:alpha val="48000"/>
                          </a:scheme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sk-SK" sz="2000" b="1" dirty="0"/>
                            <a:t>Výskum    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Zaoblený obdĺžnik 5"/>
                      <a:cNvSpPr/>
                    </a:nvSpPr>
                    <a:spPr>
                      <a:xfrm>
                        <a:off x="3286116" y="4572008"/>
                        <a:ext cx="2857520" cy="857256"/>
                      </a:xfrm>
                      <a:prstGeom prst="roundRect">
                        <a:avLst/>
                      </a:prstGeom>
                      <a:effectLst>
                        <a:glow rad="228600">
                          <a:schemeClr val="accent3">
                            <a:satMod val="175000"/>
                            <a:alpha val="40000"/>
                          </a:schemeClr>
                        </a:glow>
                        <a:outerShdw blurRad="57150" dist="38100" dir="5400000" algn="ctr" rotWithShape="0">
                          <a:schemeClr val="accent5">
                            <a:shade val="9000"/>
                            <a:satMod val="105000"/>
                            <a:alpha val="48000"/>
                          </a:scheme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sk-SK" sz="2000" b="1" dirty="0"/>
                            <a:t>Výstupy univerzity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Zaoblený obdĺžnik 6"/>
                      <a:cNvSpPr/>
                    </a:nvSpPr>
                    <a:spPr>
                      <a:xfrm>
                        <a:off x="3714744" y="3000372"/>
                        <a:ext cx="1785950" cy="642942"/>
                      </a:xfrm>
                      <a:prstGeom prst="roundRect">
                        <a:avLst/>
                      </a:prstGeom>
                      <a:effectLst>
                        <a:glow rad="228600">
                          <a:schemeClr val="accent3">
                            <a:satMod val="175000"/>
                            <a:alpha val="40000"/>
                          </a:schemeClr>
                        </a:glow>
                        <a:outerShdw blurRad="57150" dist="38100" dir="5400000" algn="ctr" rotWithShape="0">
                          <a:schemeClr val="accent5">
                            <a:shade val="9000"/>
                            <a:satMod val="105000"/>
                            <a:alpha val="48000"/>
                          </a:scheme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sk-SK" sz="2000" b="1" dirty="0"/>
                            <a:t>Podnikanie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Šípka doprava 7"/>
                      <a:cNvSpPr/>
                    </a:nvSpPr>
                    <a:spPr>
                      <a:xfrm rot="2663070">
                        <a:off x="2160588" y="1849438"/>
                        <a:ext cx="2251075" cy="560387"/>
                      </a:xfrm>
                      <a:prstGeom prst="right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Šípka doprava 8"/>
                      <a:cNvSpPr/>
                    </a:nvSpPr>
                    <a:spPr>
                      <a:xfrm rot="8258480">
                        <a:off x="4824413" y="1827213"/>
                        <a:ext cx="2249487" cy="561975"/>
                      </a:xfrm>
                      <a:prstGeom prst="right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Šípka ohnutá nahor 9"/>
                      <a:cNvSpPr/>
                    </a:nvSpPr>
                    <a:spPr>
                      <a:xfrm>
                        <a:off x="5715000" y="1785938"/>
                        <a:ext cx="2000250" cy="1785937"/>
                      </a:xfrm>
                      <a:prstGeom prst="bentUp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Ohnutá šípka 12"/>
                      <a:cNvSpPr/>
                    </a:nvSpPr>
                    <a:spPr>
                      <a:xfrm rot="16200000">
                        <a:off x="1510804" y="1521644"/>
                        <a:ext cx="1928813" cy="2143125"/>
                      </a:xfrm>
                      <a:prstGeom prst="bentArrow">
                        <a:avLst>
                          <a:gd name="adj1" fmla="val 25000"/>
                          <a:gd name="adj2" fmla="val 25397"/>
                          <a:gd name="adj3" fmla="val 30360"/>
                          <a:gd name="adj4" fmla="val 0"/>
                        </a:avLst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Šípka doprava 13"/>
                      <a:cNvSpPr/>
                    </a:nvSpPr>
                    <a:spPr>
                      <a:xfrm rot="5400000">
                        <a:off x="4250531" y="3821907"/>
                        <a:ext cx="785813" cy="571500"/>
                      </a:xfrm>
                      <a:prstGeom prst="right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Ohnutá šípka 15"/>
                      <a:cNvSpPr/>
                    </a:nvSpPr>
                    <a:spPr>
                      <a:xfrm rot="10800000">
                        <a:off x="6786563" y="1571625"/>
                        <a:ext cx="1571625" cy="3571875"/>
                      </a:xfrm>
                      <a:prstGeom prst="bent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Ohnutá šípka 16"/>
                      <a:cNvSpPr/>
                    </a:nvSpPr>
                    <a:spPr>
                      <a:xfrm rot="10800000" flipH="1">
                        <a:off x="785813" y="1357313"/>
                        <a:ext cx="1500187" cy="3786187"/>
                      </a:xfrm>
                      <a:prstGeom prst="bentArrow">
                        <a:avLst/>
                      </a:prstGeom>
                      <a:solidFill>
                        <a:srgbClr val="66FF66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sk-SK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sk-SK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3199C" w:rsidRPr="0057222D" w:rsidRDefault="00E3199C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t xml:space="preserve">Podnikanie, podnikateľské činnosti, vytváranie ďalších príležitostí pre „viac zdrojové financovanie“ nielen univerzity, ale aj jej pracovníkov, malo by sa považovať za realizáciu výsledku výskumu, </w:t>
      </w:r>
      <w:proofErr w:type="spellStart"/>
      <w:r w:rsidRPr="0057222D">
        <w:rPr>
          <w:rFonts w:ascii="Arial Narrow" w:hAnsi="Arial Narrow"/>
        </w:rPr>
        <w:t>know-how</w:t>
      </w:r>
      <w:proofErr w:type="spellEnd"/>
      <w:r w:rsidRPr="0057222D">
        <w:rPr>
          <w:rFonts w:ascii="Arial Narrow" w:hAnsi="Arial Narrow"/>
        </w:rPr>
        <w:t xml:space="preserve"> a pedagogiky pre prax.</w:t>
      </w:r>
    </w:p>
    <w:p w:rsidR="00E3199C" w:rsidRPr="0057222D" w:rsidRDefault="00E3199C" w:rsidP="0057222D">
      <w:pPr>
        <w:pStyle w:val="Odsekzoznamu"/>
        <w:numPr>
          <w:ilvl w:val="0"/>
          <w:numId w:val="4"/>
        </w:numPr>
        <w:rPr>
          <w:rFonts w:ascii="Arial Narrow" w:hAnsi="Arial Narrow"/>
        </w:rPr>
      </w:pPr>
      <w:r w:rsidRPr="0057222D">
        <w:rPr>
          <w:rFonts w:ascii="Arial Narrow" w:hAnsi="Arial Narrow"/>
        </w:rPr>
        <w:t>Posilniť vysoké školstvo, dať mu dynamiku. Veľký dlh, kumulujúci sa z minulosti najmä v oblasti materiálového vybavenia</w:t>
      </w:r>
      <w:r w:rsidRPr="0057222D">
        <w:rPr>
          <w:rFonts w:ascii="Arial Narrow" w:hAnsi="Arial Narrow"/>
        </w:rPr>
        <w:tab/>
      </w:r>
    </w:p>
    <w:p w:rsidR="00E3199C" w:rsidRPr="0057222D" w:rsidRDefault="00E3199C" w:rsidP="0057222D">
      <w:pPr>
        <w:pStyle w:val="Odsekzoznamu"/>
        <w:numPr>
          <w:ilvl w:val="0"/>
          <w:numId w:val="4"/>
        </w:numPr>
        <w:rPr>
          <w:rFonts w:ascii="Arial Narrow" w:hAnsi="Arial Narrow"/>
        </w:rPr>
      </w:pPr>
      <w:r w:rsidRPr="0057222D">
        <w:rPr>
          <w:rFonts w:ascii="Arial Narrow" w:hAnsi="Arial Narrow"/>
        </w:rPr>
        <w:t>Dynamika rozvoja vychádza z univerzít. Dualita vzájomného rozvoja.</w:t>
      </w:r>
    </w:p>
    <w:p w:rsidR="0057222D" w:rsidRPr="0057222D" w:rsidRDefault="00E3199C" w:rsidP="0057222D">
      <w:pPr>
        <w:pStyle w:val="Odsekzoznamu"/>
        <w:numPr>
          <w:ilvl w:val="0"/>
          <w:numId w:val="4"/>
        </w:numPr>
        <w:rPr>
          <w:rFonts w:ascii="Arial Narrow" w:hAnsi="Arial Narrow"/>
        </w:rPr>
      </w:pPr>
      <w:r w:rsidRPr="0057222D">
        <w:rPr>
          <w:rFonts w:ascii="Arial Narrow" w:hAnsi="Arial Narrow"/>
        </w:rPr>
        <w:t xml:space="preserve">Vysoká nezamestnanosť a výrazné disproporcie v rozvoji </w:t>
      </w:r>
      <w:proofErr w:type="spellStart"/>
      <w:r w:rsidRPr="0057222D">
        <w:rPr>
          <w:rFonts w:ascii="Arial Narrow" w:hAnsi="Arial Narrow"/>
        </w:rPr>
        <w:t>mikroregiónov</w:t>
      </w:r>
      <w:proofErr w:type="spellEnd"/>
      <w:r w:rsidRPr="0057222D">
        <w:rPr>
          <w:rFonts w:ascii="Arial Narrow" w:hAnsi="Arial Narrow"/>
        </w:rPr>
        <w:t xml:space="preserve">. Zabrániť emigrácii najmä špičkových absolventov univerzít. </w:t>
      </w:r>
    </w:p>
    <w:p w:rsidR="00E3199C" w:rsidRPr="0057222D" w:rsidRDefault="0057222D" w:rsidP="0057222D">
      <w:pPr>
        <w:pStyle w:val="Odsekzoznamu"/>
        <w:numPr>
          <w:ilvl w:val="0"/>
          <w:numId w:val="4"/>
        </w:numPr>
        <w:rPr>
          <w:rFonts w:ascii="Arial Narrow" w:hAnsi="Arial Narrow"/>
        </w:rPr>
      </w:pPr>
      <w:r w:rsidRPr="0057222D">
        <w:rPr>
          <w:rFonts w:ascii="Arial Narrow" w:hAnsi="Arial Narrow"/>
        </w:rPr>
        <w:t>Kto má zakladať úspešné firmy najmä s vysoko-sofistikovanou výrobou ak nie profesori, výskumníci, doktorandi a študenti univerzít.</w:t>
      </w:r>
    </w:p>
    <w:p w:rsidR="0057222D" w:rsidRPr="0057222D" w:rsidRDefault="0057222D" w:rsidP="0057222D">
      <w:pPr>
        <w:pStyle w:val="Odsekzoznamu"/>
        <w:numPr>
          <w:ilvl w:val="0"/>
          <w:numId w:val="4"/>
        </w:numPr>
        <w:rPr>
          <w:rFonts w:ascii="Arial Narrow" w:hAnsi="Arial Narrow"/>
        </w:rPr>
      </w:pPr>
      <w:r w:rsidRPr="0057222D">
        <w:rPr>
          <w:rFonts w:ascii="Arial Narrow" w:hAnsi="Arial Narrow"/>
        </w:rPr>
        <w:t>Súčasnej spolupráci univerzít s praxou a jej rozvoju chýbajú: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>legislatíva,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>marketing, t.j. vzájomná komunikácia,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>chýba medzičlánok – realizácia,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 xml:space="preserve">chýbajú zákazky, 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>neexistuje oficiálna báza, a preto si pracovníci vytvárajú živnosti, firmy, mimo rámec univerzity,</w:t>
      </w:r>
    </w:p>
    <w:p w:rsidR="0057222D" w:rsidRPr="0057222D" w:rsidRDefault="0057222D" w:rsidP="0057222D">
      <w:pPr>
        <w:pStyle w:val="Odsekzoznamu"/>
        <w:rPr>
          <w:rFonts w:ascii="Arial Narrow" w:hAnsi="Arial Narrow"/>
        </w:rPr>
      </w:pPr>
      <w:r w:rsidRPr="0057222D">
        <w:rPr>
          <w:rFonts w:ascii="Arial Narrow" w:hAnsi="Arial Narrow"/>
        </w:rPr>
        <w:t>-</w:t>
      </w:r>
      <w:r w:rsidRPr="0057222D">
        <w:rPr>
          <w:rFonts w:ascii="Arial Narrow" w:hAnsi="Arial Narrow"/>
        </w:rPr>
        <w:tab/>
        <w:t>chýba daňový, audítorský, ekonomický a administratívny servis.</w:t>
      </w:r>
    </w:p>
    <w:p w:rsidR="00E3199C" w:rsidRPr="0057222D" w:rsidRDefault="00D939F7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lastRenderedPageBreak/>
        <w:t xml:space="preserve">Európska únia venuje veľkú pozornosť  potrebe inovácií  v oblasti výskumu , vývoja a vzdelávania </w:t>
      </w:r>
      <w:r w:rsidR="003B25FE" w:rsidRPr="0057222D">
        <w:rPr>
          <w:rFonts w:ascii="Arial Narrow" w:hAnsi="Arial Narrow"/>
        </w:rPr>
        <w:t xml:space="preserve">. Pretože  </w:t>
      </w:r>
      <w:r w:rsidRPr="0057222D">
        <w:rPr>
          <w:rFonts w:ascii="Arial Narrow" w:hAnsi="Arial Narrow"/>
        </w:rPr>
        <w:t xml:space="preserve"> krajiny EU </w:t>
      </w:r>
      <w:r w:rsidR="003B25FE" w:rsidRPr="0057222D">
        <w:rPr>
          <w:rFonts w:ascii="Arial Narrow" w:hAnsi="Arial Narrow"/>
        </w:rPr>
        <w:t xml:space="preserve">sú </w:t>
      </w:r>
      <w:r w:rsidRPr="0057222D">
        <w:rPr>
          <w:rFonts w:ascii="Arial Narrow" w:hAnsi="Arial Narrow"/>
        </w:rPr>
        <w:t>stále pozadu v porovnaní s USA, Japonskom  a</w:t>
      </w:r>
      <w:r w:rsidR="003B25FE" w:rsidRPr="0057222D">
        <w:rPr>
          <w:rFonts w:ascii="Arial Narrow" w:hAnsi="Arial Narrow"/>
        </w:rPr>
        <w:t> </w:t>
      </w:r>
      <w:r w:rsidRPr="0057222D">
        <w:rPr>
          <w:rFonts w:ascii="Arial Narrow" w:hAnsi="Arial Narrow"/>
        </w:rPr>
        <w:t>Čí</w:t>
      </w:r>
      <w:r w:rsidR="003B25FE" w:rsidRPr="0057222D">
        <w:rPr>
          <w:rFonts w:ascii="Arial Narrow" w:hAnsi="Arial Narrow"/>
        </w:rPr>
        <w:t>nou  je m</w:t>
      </w:r>
      <w:r w:rsidRPr="0057222D">
        <w:rPr>
          <w:rFonts w:ascii="Arial Narrow" w:hAnsi="Arial Narrow"/>
        </w:rPr>
        <w:t>odernizácia vzdelávania ,ako sa zdôrazňuje  v uznesení  bolon</w:t>
      </w:r>
      <w:r w:rsidR="003B25FE" w:rsidRPr="0057222D">
        <w:rPr>
          <w:rFonts w:ascii="Arial Narrow" w:hAnsi="Arial Narrow"/>
        </w:rPr>
        <w:t>ského procesu  j</w:t>
      </w:r>
      <w:r w:rsidRPr="0057222D">
        <w:rPr>
          <w:rFonts w:ascii="Arial Narrow" w:hAnsi="Arial Narrow"/>
        </w:rPr>
        <w:t xml:space="preserve"> nutnosť</w:t>
      </w:r>
      <w:r w:rsidR="003B25FE" w:rsidRPr="0057222D">
        <w:rPr>
          <w:rFonts w:ascii="Arial Narrow" w:hAnsi="Arial Narrow"/>
        </w:rPr>
        <w:t>ou .Z</w:t>
      </w:r>
      <w:r w:rsidRPr="0057222D">
        <w:rPr>
          <w:rFonts w:ascii="Arial Narrow" w:hAnsi="Arial Narrow"/>
        </w:rPr>
        <w:t xml:space="preserve">vyšovania kvality </w:t>
      </w:r>
      <w:r w:rsidR="003B25FE" w:rsidRPr="0057222D">
        <w:rPr>
          <w:rFonts w:ascii="Arial Narrow" w:hAnsi="Arial Narrow"/>
        </w:rPr>
        <w:t xml:space="preserve">vzdelávania </w:t>
      </w:r>
      <w:r w:rsidRPr="0057222D">
        <w:rPr>
          <w:rFonts w:ascii="Arial Narrow" w:hAnsi="Arial Narrow"/>
        </w:rPr>
        <w:t xml:space="preserve"> s dôrazom na prepojenie vedy a praxe ,ako aj získavanie zručností  a znalostí  pre ich lepšie uplatnenie v</w:t>
      </w:r>
      <w:r w:rsidR="003B25FE" w:rsidRPr="0057222D">
        <w:rPr>
          <w:rFonts w:ascii="Arial Narrow" w:hAnsi="Arial Narrow"/>
        </w:rPr>
        <w:t> praxi,   je jednou z kľúčových úloh ktoré musia vysoké školy v súčasností na podnet európskej komisie riešiť s</w:t>
      </w:r>
      <w:r w:rsidR="004C7218" w:rsidRPr="0057222D">
        <w:rPr>
          <w:rFonts w:ascii="Arial Narrow" w:hAnsi="Arial Narrow"/>
        </w:rPr>
        <w:t xml:space="preserve"> podporou </w:t>
      </w:r>
      <w:r w:rsidRPr="0057222D">
        <w:rPr>
          <w:rFonts w:ascii="Arial Narrow" w:hAnsi="Arial Narrow"/>
        </w:rPr>
        <w:t xml:space="preserve"> EU </w:t>
      </w:r>
    </w:p>
    <w:p w:rsidR="00E3199C" w:rsidRPr="0057222D" w:rsidRDefault="004C7218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t>V</w:t>
      </w:r>
      <w:r w:rsidR="00D939F7" w:rsidRPr="0057222D">
        <w:rPr>
          <w:rFonts w:ascii="Arial Narrow" w:hAnsi="Arial Narrow"/>
        </w:rPr>
        <w:t xml:space="preserve"> rámci </w:t>
      </w:r>
      <w:r w:rsidR="003B25FE" w:rsidRPr="0057222D">
        <w:rPr>
          <w:rFonts w:ascii="Arial Narrow" w:hAnsi="Arial Narrow"/>
        </w:rPr>
        <w:t>štrukturálnych fondov</w:t>
      </w:r>
      <w:r w:rsidR="00D939F7" w:rsidRPr="0057222D">
        <w:rPr>
          <w:rFonts w:ascii="Arial Narrow" w:hAnsi="Arial Narrow"/>
        </w:rPr>
        <w:t xml:space="preserve"> zameraných na Výskum a vývoj </w:t>
      </w:r>
      <w:r w:rsidR="003B25FE" w:rsidRPr="0057222D">
        <w:rPr>
          <w:rFonts w:ascii="Arial Narrow" w:hAnsi="Arial Narrow"/>
        </w:rPr>
        <w:t>- Ko</w:t>
      </w:r>
      <w:r w:rsidR="00D939F7" w:rsidRPr="0057222D">
        <w:rPr>
          <w:rFonts w:ascii="Arial Narrow" w:hAnsi="Arial Narrow"/>
        </w:rPr>
        <w:t xml:space="preserve">nkrétne na </w:t>
      </w:r>
      <w:r w:rsidR="003B25FE" w:rsidRPr="0057222D">
        <w:rPr>
          <w:rFonts w:ascii="Arial Narrow" w:hAnsi="Arial Narrow"/>
        </w:rPr>
        <w:t xml:space="preserve">modernizáciu  vysokých škôl a univerzít  </w:t>
      </w:r>
      <w:r w:rsidRPr="0057222D">
        <w:rPr>
          <w:rFonts w:ascii="Arial Narrow" w:hAnsi="Arial Narrow"/>
        </w:rPr>
        <w:t xml:space="preserve">bude </w:t>
      </w:r>
      <w:r w:rsidR="003B25FE" w:rsidRPr="0057222D">
        <w:rPr>
          <w:rFonts w:ascii="Arial Narrow" w:hAnsi="Arial Narrow"/>
        </w:rPr>
        <w:t xml:space="preserve"> možné zabezpečiť  kvalitný výskum  a zlepšiť podmienky v príprave študentov  na ich lepšie uplatnenie v praxi. </w:t>
      </w:r>
      <w:r w:rsidRPr="0057222D">
        <w:rPr>
          <w:rFonts w:ascii="Arial Narrow" w:hAnsi="Arial Narrow"/>
        </w:rPr>
        <w:t>Túto  podporu získala a využíva  aj Ekonomická univerzita v Bratislave , Podnikovo-hospodárska fakulta v Košiciach a </w:t>
      </w:r>
      <w:proofErr w:type="spellStart"/>
      <w:r w:rsidRPr="0057222D">
        <w:rPr>
          <w:rFonts w:ascii="Arial Narrow" w:hAnsi="Arial Narrow"/>
        </w:rPr>
        <w:t>Výskumno</w:t>
      </w:r>
      <w:proofErr w:type="spellEnd"/>
      <w:r w:rsidRPr="0057222D">
        <w:rPr>
          <w:rFonts w:ascii="Arial Narrow" w:hAnsi="Arial Narrow"/>
        </w:rPr>
        <w:t xml:space="preserve"> –vývojové a informačné centrum </w:t>
      </w:r>
      <w:proofErr w:type="spellStart"/>
      <w:r w:rsidRPr="0057222D">
        <w:rPr>
          <w:rFonts w:ascii="Arial Narrow" w:hAnsi="Arial Narrow"/>
        </w:rPr>
        <w:t>bioenergie</w:t>
      </w:r>
      <w:proofErr w:type="spellEnd"/>
      <w:r w:rsidRPr="0057222D">
        <w:rPr>
          <w:rFonts w:ascii="Arial Narrow" w:hAnsi="Arial Narrow"/>
        </w:rPr>
        <w:t xml:space="preserve"> EU v Kapušanoch .</w:t>
      </w:r>
    </w:p>
    <w:p w:rsidR="000F7BF6" w:rsidRPr="0057222D" w:rsidRDefault="004C7218" w:rsidP="0057222D">
      <w:pPr>
        <w:rPr>
          <w:rFonts w:ascii="Arial Narrow" w:hAnsi="Arial Narrow"/>
        </w:rPr>
      </w:pPr>
      <w:r w:rsidRPr="0057222D">
        <w:rPr>
          <w:rFonts w:ascii="Arial Narrow" w:hAnsi="Arial Narrow"/>
        </w:rPr>
        <w:t>V rámci projektu ITMS 26250120018 zrekonštruovali a zmodernizovali staré budovy PHF na ul. Mojzesovej v Košiciach a vybavili ich novým nábytkom a </w:t>
      </w:r>
      <w:proofErr w:type="spellStart"/>
      <w:r w:rsidRPr="0057222D">
        <w:rPr>
          <w:rFonts w:ascii="Arial Narrow" w:hAnsi="Arial Narrow"/>
        </w:rPr>
        <w:t>Informačno</w:t>
      </w:r>
      <w:proofErr w:type="spellEnd"/>
      <w:r w:rsidRPr="0057222D">
        <w:rPr>
          <w:rFonts w:ascii="Arial Narrow" w:hAnsi="Arial Narrow"/>
        </w:rPr>
        <w:t xml:space="preserve"> –komunikačnými technológiami ako aj prízemnú časť budovy VVICB Kapušany spolu so zateplením a IKT vybavením tak položili dobre základy pre zvýšenie </w:t>
      </w:r>
      <w:proofErr w:type="spellStart"/>
      <w:r w:rsidRPr="0057222D">
        <w:rPr>
          <w:rFonts w:ascii="Arial Narrow" w:hAnsi="Arial Narrow"/>
        </w:rPr>
        <w:t>konku</w:t>
      </w:r>
      <w:proofErr w:type="spellEnd"/>
      <w:r w:rsidR="000F7BF6" w:rsidRPr="0057222D">
        <w:rPr>
          <w:rFonts w:ascii="Arial Narrow" w:hAnsi="Arial Narrow"/>
        </w:rPr>
        <w:t>-</w:t>
      </w:r>
    </w:p>
    <w:p w:rsidR="004C7218" w:rsidRPr="0057222D" w:rsidRDefault="000F7BF6" w:rsidP="0057222D">
      <w:pPr>
        <w:rPr>
          <w:rFonts w:ascii="Arial Narrow" w:hAnsi="Arial Narrow"/>
        </w:rPr>
      </w:pPr>
      <w:proofErr w:type="spellStart"/>
      <w:r w:rsidRPr="0057222D">
        <w:rPr>
          <w:rFonts w:ascii="Arial Narrow" w:hAnsi="Arial Narrow"/>
        </w:rPr>
        <w:t>renc</w:t>
      </w:r>
      <w:r w:rsidR="004C7218" w:rsidRPr="0057222D">
        <w:rPr>
          <w:rFonts w:ascii="Arial Narrow" w:hAnsi="Arial Narrow"/>
        </w:rPr>
        <w:t>ieschopností</w:t>
      </w:r>
      <w:proofErr w:type="spellEnd"/>
      <w:r w:rsidR="004C7218" w:rsidRPr="0057222D">
        <w:rPr>
          <w:rFonts w:ascii="Arial Narrow" w:hAnsi="Arial Narrow"/>
        </w:rPr>
        <w:t xml:space="preserve"> fakulty </w:t>
      </w:r>
      <w:r w:rsidRPr="0057222D">
        <w:rPr>
          <w:rFonts w:ascii="Arial Narrow" w:hAnsi="Arial Narrow"/>
        </w:rPr>
        <w:t xml:space="preserve">v oblasti prípravy poslucháčov pre ich lepšie uplatnenie na  pracovnom trhu. Vďaka </w:t>
      </w:r>
      <w:proofErr w:type="spellStart"/>
      <w:r w:rsidRPr="0057222D">
        <w:rPr>
          <w:rFonts w:ascii="Arial Narrow" w:hAnsi="Arial Narrow"/>
        </w:rPr>
        <w:t>uvednému</w:t>
      </w:r>
      <w:proofErr w:type="spellEnd"/>
      <w:r w:rsidRPr="0057222D">
        <w:rPr>
          <w:rFonts w:ascii="Arial Narrow" w:hAnsi="Arial Narrow"/>
        </w:rPr>
        <w:t xml:space="preserve"> projektu získala nielen fakulta ale aj región Východné Slovensko, ktorý patri medzi 10 </w:t>
      </w:r>
      <w:proofErr w:type="spellStart"/>
      <w:r w:rsidRPr="0057222D">
        <w:rPr>
          <w:rFonts w:ascii="Arial Narrow" w:hAnsi="Arial Narrow"/>
        </w:rPr>
        <w:t>marginálných</w:t>
      </w:r>
      <w:proofErr w:type="spellEnd"/>
      <w:r w:rsidRPr="0057222D">
        <w:rPr>
          <w:rFonts w:ascii="Arial Narrow" w:hAnsi="Arial Narrow"/>
        </w:rPr>
        <w:t xml:space="preserve"> regiónov EU.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3117"/>
        <w:gridCol w:w="3829"/>
      </w:tblGrid>
      <w:tr w:rsidR="00E3199C" w:rsidRPr="0057222D" w:rsidTr="00211741">
        <w:tc>
          <w:tcPr>
            <w:tcW w:w="10774" w:type="dxa"/>
            <w:gridSpan w:val="3"/>
          </w:tcPr>
          <w:p w:rsidR="00E3199C" w:rsidRPr="0057222D" w:rsidRDefault="00E3199C" w:rsidP="0057222D">
            <w:pPr>
              <w:rPr>
                <w:rFonts w:ascii="Arial Narrow" w:eastAsia="Calibri" w:hAnsi="Arial Narrow" w:cs="Arial"/>
                <w:b/>
                <w:u w:val="single"/>
              </w:rPr>
            </w:pPr>
            <w:r w:rsidRPr="0057222D">
              <w:rPr>
                <w:rFonts w:ascii="Arial Narrow" w:eastAsia="Calibri" w:hAnsi="Arial Narrow" w:cs="Arial"/>
                <w:b/>
              </w:rPr>
              <w:t>Harmonogram realizácie projektu</w:t>
            </w:r>
          </w:p>
        </w:tc>
      </w:tr>
      <w:tr w:rsidR="00E3199C" w:rsidRPr="0057222D" w:rsidTr="0057222D">
        <w:trPr>
          <w:trHeight w:val="781"/>
        </w:trPr>
        <w:tc>
          <w:tcPr>
            <w:tcW w:w="3828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Číslo a Názov aktivity</w:t>
            </w:r>
          </w:p>
        </w:tc>
        <w:tc>
          <w:tcPr>
            <w:tcW w:w="3117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Začiatok realizácie aktivity</w:t>
            </w:r>
          </w:p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(štvrťrok/rok)</w:t>
            </w:r>
          </w:p>
        </w:tc>
        <w:tc>
          <w:tcPr>
            <w:tcW w:w="3829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Ukončenie realizácie aktivity</w:t>
            </w:r>
          </w:p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(štvrťrok/rok)</w:t>
            </w:r>
          </w:p>
        </w:tc>
      </w:tr>
      <w:tr w:rsidR="00E3199C" w:rsidRPr="0057222D" w:rsidTr="0057222D">
        <w:trPr>
          <w:trHeight w:val="1221"/>
        </w:trPr>
        <w:tc>
          <w:tcPr>
            <w:tcW w:w="3828" w:type="dxa"/>
          </w:tcPr>
          <w:p w:rsidR="00E3199C" w:rsidRPr="0057222D" w:rsidRDefault="00E3199C" w:rsidP="0057222D">
            <w:pPr>
              <w:spacing w:after="100" w:afterAutospacing="1" w:line="240" w:lineRule="auto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 xml:space="preserve">Aktivita 1.1 </w:t>
            </w:r>
          </w:p>
          <w:p w:rsidR="00D85454" w:rsidRPr="00D661D9" w:rsidRDefault="00D85454" w:rsidP="00D85454">
            <w:pPr>
              <w:jc w:val="both"/>
              <w:rPr>
                <w:color w:val="0000FF"/>
              </w:rPr>
            </w:pPr>
            <w:r w:rsidRPr="00D661D9">
              <w:rPr>
                <w:color w:val="0000FF"/>
              </w:rPr>
              <w:t xml:space="preserve"> </w:t>
            </w:r>
          </w:p>
          <w:p w:rsidR="00E3199C" w:rsidRPr="0057222D" w:rsidRDefault="00D85454" w:rsidP="00D85454">
            <w:pPr>
              <w:spacing w:after="100" w:afterAutospacing="1" w:line="240" w:lineRule="auto"/>
              <w:rPr>
                <w:rFonts w:ascii="Arial Narrow" w:eastAsia="Calibri" w:hAnsi="Arial Narrow" w:cs="Arial"/>
              </w:rPr>
            </w:pPr>
            <w:r w:rsidRPr="00D661D9">
              <w:rPr>
                <w:b/>
                <w:color w:val="0000FF"/>
              </w:rPr>
              <w:t>Optimalizácia procesov fermentácie a </w:t>
            </w:r>
            <w:proofErr w:type="spellStart"/>
            <w:r w:rsidRPr="00D661D9">
              <w:rPr>
                <w:b/>
                <w:color w:val="0000FF"/>
              </w:rPr>
              <w:t>kogenerácie</w:t>
            </w:r>
            <w:proofErr w:type="spellEnd"/>
            <w:r w:rsidRPr="00D661D9">
              <w:rPr>
                <w:b/>
                <w:color w:val="0000FF"/>
              </w:rPr>
              <w:t xml:space="preserve"> v energetickom zhodnocovaní </w:t>
            </w:r>
            <w:proofErr w:type="spellStart"/>
            <w:r w:rsidRPr="00D661D9">
              <w:rPr>
                <w:b/>
                <w:color w:val="0000FF"/>
              </w:rPr>
              <w:t>fytomasy</w:t>
            </w:r>
            <w:proofErr w:type="spellEnd"/>
          </w:p>
          <w:p w:rsidR="00E3199C" w:rsidRPr="0057222D" w:rsidRDefault="00E3199C" w:rsidP="00D85454">
            <w:pPr>
              <w:spacing w:after="100" w:afterAutospacing="1" w:line="240" w:lineRule="auto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 xml:space="preserve">v </w:t>
            </w:r>
            <w:r w:rsidR="00D85454">
              <w:rPr>
                <w:rFonts w:ascii="Arial Narrow" w:eastAsia="Calibri" w:hAnsi="Arial Narrow" w:cs="Arial"/>
              </w:rPr>
              <w:t xml:space="preserve"> Kapušanoch</w:t>
            </w:r>
          </w:p>
        </w:tc>
        <w:tc>
          <w:tcPr>
            <w:tcW w:w="3117" w:type="dxa"/>
          </w:tcPr>
          <w:p w:rsidR="00E3199C" w:rsidRPr="0057222D" w:rsidRDefault="004A6D9D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III/2010</w:t>
            </w:r>
          </w:p>
        </w:tc>
        <w:tc>
          <w:tcPr>
            <w:tcW w:w="3829" w:type="dxa"/>
          </w:tcPr>
          <w:p w:rsidR="00E3199C" w:rsidRPr="0057222D" w:rsidRDefault="005D70E8" w:rsidP="005D70E8">
            <w:pPr>
              <w:spacing w:after="100" w:afterAutospacing="1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VI</w:t>
            </w:r>
            <w:r w:rsidR="00E3199C" w:rsidRPr="0057222D">
              <w:rPr>
                <w:rFonts w:ascii="Arial Narrow" w:eastAsia="Calibri" w:hAnsi="Arial Narrow" w:cs="Arial"/>
              </w:rPr>
              <w:t>./201</w:t>
            </w:r>
            <w:r>
              <w:rPr>
                <w:rFonts w:ascii="Arial Narrow" w:eastAsia="Calibri" w:hAnsi="Arial Narrow" w:cs="Arial"/>
              </w:rPr>
              <w:t>4</w:t>
            </w:r>
          </w:p>
        </w:tc>
      </w:tr>
      <w:tr w:rsidR="00E3199C" w:rsidRPr="0057222D" w:rsidTr="00211741">
        <w:tc>
          <w:tcPr>
            <w:tcW w:w="3828" w:type="dxa"/>
          </w:tcPr>
          <w:p w:rsidR="00D85454" w:rsidRPr="004465E5" w:rsidRDefault="00D85454" w:rsidP="00D85454">
            <w:pPr>
              <w:jc w:val="both"/>
              <w:rPr>
                <w:color w:val="0000FF"/>
              </w:rPr>
            </w:pPr>
            <w:r w:rsidRPr="004465E5">
              <w:rPr>
                <w:color w:val="0000FF"/>
              </w:rPr>
              <w:t>Aktivita 1.</w:t>
            </w:r>
            <w:r>
              <w:rPr>
                <w:color w:val="0000FF"/>
              </w:rPr>
              <w:t>2</w:t>
            </w:r>
          </w:p>
          <w:p w:rsidR="00E3199C" w:rsidRPr="0057222D" w:rsidRDefault="00D85454" w:rsidP="00D85454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4465E5">
              <w:rPr>
                <w:b/>
                <w:color w:val="0000FF"/>
              </w:rPr>
              <w:t>Rýchlootáčková rotačná sušiareň biomasy</w:t>
            </w:r>
            <w:r>
              <w:rPr>
                <w:b/>
                <w:color w:val="0000FF"/>
              </w:rPr>
              <w:t>, Košice -Bočiar</w:t>
            </w:r>
          </w:p>
        </w:tc>
        <w:tc>
          <w:tcPr>
            <w:tcW w:w="3117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IV./2009</w:t>
            </w:r>
          </w:p>
        </w:tc>
        <w:tc>
          <w:tcPr>
            <w:tcW w:w="3829" w:type="dxa"/>
          </w:tcPr>
          <w:p w:rsidR="00E3199C" w:rsidRPr="0057222D" w:rsidRDefault="005D70E8" w:rsidP="005D70E8">
            <w:pPr>
              <w:spacing w:after="100" w:afterAutospacing="1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VI</w:t>
            </w:r>
            <w:r w:rsidR="00E3199C" w:rsidRPr="0057222D">
              <w:rPr>
                <w:rFonts w:ascii="Arial Narrow" w:eastAsia="Calibri" w:hAnsi="Arial Narrow" w:cs="Arial"/>
              </w:rPr>
              <w:t>./201</w:t>
            </w:r>
            <w:r>
              <w:rPr>
                <w:rFonts w:ascii="Arial Narrow" w:eastAsia="Calibri" w:hAnsi="Arial Narrow" w:cs="Arial"/>
              </w:rPr>
              <w:t>4</w:t>
            </w:r>
          </w:p>
        </w:tc>
      </w:tr>
      <w:tr w:rsidR="00E3199C" w:rsidRPr="0057222D" w:rsidTr="00211741">
        <w:tc>
          <w:tcPr>
            <w:tcW w:w="3828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Aktivita 2.1</w:t>
            </w:r>
          </w:p>
          <w:p w:rsidR="00D85454" w:rsidRPr="00496D12" w:rsidRDefault="00D85454" w:rsidP="00D85454">
            <w:pPr>
              <w:jc w:val="both"/>
              <w:rPr>
                <w:color w:val="0000FF"/>
              </w:rPr>
            </w:pPr>
            <w:r w:rsidRPr="00496D12">
              <w:rPr>
                <w:color w:val="0000FF"/>
              </w:rPr>
              <w:t xml:space="preserve">aktivita 2.1 </w:t>
            </w:r>
          </w:p>
          <w:p w:rsidR="00E3199C" w:rsidRPr="0057222D" w:rsidRDefault="00D85454" w:rsidP="00D85454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496D12">
              <w:rPr>
                <w:b/>
                <w:color w:val="0000FF"/>
              </w:rPr>
              <w:t>Ekonomická aspekty zhodnocovania biomasy</w:t>
            </w:r>
          </w:p>
        </w:tc>
        <w:tc>
          <w:tcPr>
            <w:tcW w:w="3117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I./2010</w:t>
            </w:r>
          </w:p>
        </w:tc>
        <w:tc>
          <w:tcPr>
            <w:tcW w:w="3829" w:type="dxa"/>
          </w:tcPr>
          <w:p w:rsidR="00E3199C" w:rsidRPr="0057222D" w:rsidRDefault="005D70E8" w:rsidP="005D70E8">
            <w:pPr>
              <w:spacing w:after="100" w:afterAutospacing="1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VI</w:t>
            </w:r>
            <w:r w:rsidR="00E3199C" w:rsidRPr="0057222D">
              <w:rPr>
                <w:rFonts w:ascii="Arial Narrow" w:eastAsia="Calibri" w:hAnsi="Arial Narrow" w:cs="Arial"/>
              </w:rPr>
              <w:t>./201</w:t>
            </w:r>
            <w:r>
              <w:rPr>
                <w:rFonts w:ascii="Arial Narrow" w:eastAsia="Calibri" w:hAnsi="Arial Narrow" w:cs="Arial"/>
              </w:rPr>
              <w:t>4</w:t>
            </w:r>
          </w:p>
        </w:tc>
      </w:tr>
      <w:tr w:rsidR="00E3199C" w:rsidRPr="0057222D" w:rsidTr="00211741">
        <w:tc>
          <w:tcPr>
            <w:tcW w:w="3828" w:type="dxa"/>
          </w:tcPr>
          <w:p w:rsidR="00D85454" w:rsidRPr="00BA1832" w:rsidRDefault="00D85454" w:rsidP="00D85454">
            <w:pPr>
              <w:jc w:val="both"/>
              <w:rPr>
                <w:color w:val="0000FF"/>
              </w:rPr>
            </w:pPr>
            <w:r w:rsidRPr="00BA1832">
              <w:rPr>
                <w:color w:val="0000FF"/>
              </w:rPr>
              <w:t xml:space="preserve">Aktivita 3.1. </w:t>
            </w:r>
          </w:p>
          <w:p w:rsidR="00E3199C" w:rsidRPr="0057222D" w:rsidRDefault="00D85454" w:rsidP="00D85454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BA1832">
              <w:rPr>
                <w:b/>
                <w:color w:val="0000FF"/>
              </w:rPr>
              <w:t>Integrovaný informačný portál a </w:t>
            </w:r>
            <w:proofErr w:type="spellStart"/>
            <w:r w:rsidRPr="00BA1832">
              <w:rPr>
                <w:b/>
                <w:color w:val="0000FF"/>
              </w:rPr>
              <w:t>diseminácia</w:t>
            </w:r>
            <w:proofErr w:type="spellEnd"/>
            <w:r w:rsidRPr="00BA1832">
              <w:rPr>
                <w:b/>
                <w:color w:val="0000FF"/>
              </w:rPr>
              <w:t xml:space="preserve"> výsledkov riešenia</w:t>
            </w:r>
            <w:r>
              <w:rPr>
                <w:b/>
                <w:color w:val="0000FF"/>
              </w:rPr>
              <w:t>, Kapušany -Košice</w:t>
            </w:r>
          </w:p>
        </w:tc>
        <w:tc>
          <w:tcPr>
            <w:tcW w:w="3117" w:type="dxa"/>
          </w:tcPr>
          <w:p w:rsidR="00E3199C" w:rsidRPr="0057222D" w:rsidRDefault="00E3199C" w:rsidP="0057222D">
            <w:pPr>
              <w:spacing w:after="100" w:afterAutospacing="1"/>
              <w:rPr>
                <w:rFonts w:ascii="Arial Narrow" w:eastAsia="Calibri" w:hAnsi="Arial Narrow" w:cs="Arial"/>
              </w:rPr>
            </w:pPr>
            <w:r w:rsidRPr="0057222D">
              <w:rPr>
                <w:rFonts w:ascii="Arial Narrow" w:eastAsia="Calibri" w:hAnsi="Arial Narrow" w:cs="Arial"/>
              </w:rPr>
              <w:t>I./2010</w:t>
            </w:r>
          </w:p>
        </w:tc>
        <w:tc>
          <w:tcPr>
            <w:tcW w:w="3829" w:type="dxa"/>
          </w:tcPr>
          <w:p w:rsidR="00E3199C" w:rsidRPr="0057222D" w:rsidRDefault="005D70E8" w:rsidP="005D70E8">
            <w:pPr>
              <w:spacing w:after="100" w:afterAutospacing="1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VI</w:t>
            </w:r>
            <w:r w:rsidR="00E3199C" w:rsidRPr="0057222D">
              <w:rPr>
                <w:rFonts w:ascii="Arial Narrow" w:eastAsia="Calibri" w:hAnsi="Arial Narrow" w:cs="Arial"/>
              </w:rPr>
              <w:t>/201</w:t>
            </w:r>
            <w:r>
              <w:rPr>
                <w:rFonts w:ascii="Arial Narrow" w:eastAsia="Calibri" w:hAnsi="Arial Narrow" w:cs="Arial"/>
              </w:rPr>
              <w:t>4</w:t>
            </w:r>
          </w:p>
        </w:tc>
      </w:tr>
    </w:tbl>
    <w:p w:rsidR="00B574DB" w:rsidRDefault="00B574DB" w:rsidP="0057222D">
      <w:pPr>
        <w:rPr>
          <w:rFonts w:ascii="Arial Narrow" w:hAnsi="Arial Narrow"/>
        </w:rPr>
      </w:pPr>
    </w:p>
    <w:p w:rsidR="00246B17" w:rsidRPr="0057222D" w:rsidRDefault="00246B17" w:rsidP="0057222D">
      <w:pPr>
        <w:rPr>
          <w:rFonts w:ascii="Arial Narrow" w:hAnsi="Arial Narrow"/>
        </w:rPr>
      </w:pPr>
    </w:p>
    <w:p w:rsidR="00B574DB" w:rsidRPr="0057222D" w:rsidRDefault="00B574DB" w:rsidP="0057222D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lastRenderedPageBreak/>
        <w:drawing>
          <wp:inline distT="0" distB="0" distL="0" distR="0">
            <wp:extent cx="852820" cy="733647"/>
            <wp:effectExtent l="19050" t="0" r="4430" b="0"/>
            <wp:docPr id="4" name="obrázek 1" descr="EU%20s%20odkazom%20na%20ERDF%20velke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EU%20s%20odkazom%20na%20ERDF%20velke(1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88" cy="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714596" cy="657112"/>
            <wp:effectExtent l="19050" t="0" r="9304" b="0"/>
            <wp:docPr id="8" name="obrázek 2" descr="C:\Documents and Settings\K2\My Documents\My Pictures\opv-a-v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K2\My Documents\My Pictures\opv-a-v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07" cy="66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2617825" cy="574020"/>
            <wp:effectExtent l="19050" t="0" r="0" b="0"/>
            <wp:docPr id="11" name="obrázek 3" descr="C:\Documents and Settings\K2\My Documents\My Pictures\agentura-ministerstva-skolstv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K2\My Documents\My Pictures\agentura-ministerstva-skolstv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6" cy="5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99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1"/>
        <w:gridCol w:w="644"/>
        <w:gridCol w:w="3110"/>
        <w:gridCol w:w="3829"/>
      </w:tblGrid>
      <w:tr w:rsidR="000C6011" w:rsidRPr="0057222D" w:rsidTr="0057222D">
        <w:tc>
          <w:tcPr>
            <w:tcW w:w="9994" w:type="dxa"/>
            <w:gridSpan w:val="4"/>
          </w:tcPr>
          <w:p w:rsidR="000C6011" w:rsidRPr="0057222D" w:rsidRDefault="000C601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 w:rsidRPr="0057222D">
              <w:rPr>
                <w:rFonts w:ascii="Arial Narrow" w:eastAsia="Calibri" w:hAnsi="Arial Narrow" w:cs="Times New Roman"/>
                <w:b/>
              </w:rPr>
              <w:t>Podporné aktivity</w:t>
            </w:r>
          </w:p>
        </w:tc>
      </w:tr>
      <w:tr w:rsidR="000C6011" w:rsidRPr="0057222D" w:rsidTr="0057222D">
        <w:tc>
          <w:tcPr>
            <w:tcW w:w="3055" w:type="dxa"/>
            <w:gridSpan w:val="2"/>
          </w:tcPr>
          <w:p w:rsidR="000C6011" w:rsidRPr="0057222D" w:rsidRDefault="000C601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Riadenie projektu</w:t>
            </w:r>
          </w:p>
        </w:tc>
        <w:tc>
          <w:tcPr>
            <w:tcW w:w="3110" w:type="dxa"/>
          </w:tcPr>
          <w:p w:rsidR="000C6011" w:rsidRPr="0057222D" w:rsidRDefault="000C601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III./2009</w:t>
            </w:r>
          </w:p>
        </w:tc>
        <w:tc>
          <w:tcPr>
            <w:tcW w:w="3829" w:type="dxa"/>
          </w:tcPr>
          <w:p w:rsidR="000C6011" w:rsidRPr="0057222D" w:rsidRDefault="005D70E8" w:rsidP="005D70E8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VI</w:t>
            </w:r>
            <w:r w:rsidR="000C6011" w:rsidRPr="0057222D">
              <w:rPr>
                <w:rFonts w:ascii="Arial Narrow" w:eastAsia="Calibri" w:hAnsi="Arial Narrow" w:cs="Times New Roman"/>
              </w:rPr>
              <w:t>./201</w:t>
            </w:r>
            <w:r>
              <w:rPr>
                <w:rFonts w:ascii="Arial Narrow" w:eastAsia="Calibri" w:hAnsi="Arial Narrow" w:cs="Times New Roman"/>
              </w:rPr>
              <w:t>4</w:t>
            </w:r>
          </w:p>
        </w:tc>
      </w:tr>
      <w:tr w:rsidR="000C6011" w:rsidRPr="0057222D" w:rsidTr="0057222D">
        <w:tc>
          <w:tcPr>
            <w:tcW w:w="3055" w:type="dxa"/>
            <w:gridSpan w:val="2"/>
          </w:tcPr>
          <w:p w:rsidR="000C6011" w:rsidRPr="0057222D" w:rsidRDefault="000C601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Publicita a informovanosť</w:t>
            </w:r>
          </w:p>
        </w:tc>
        <w:tc>
          <w:tcPr>
            <w:tcW w:w="3110" w:type="dxa"/>
          </w:tcPr>
          <w:p w:rsidR="000C6011" w:rsidRPr="0057222D" w:rsidRDefault="000C601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III./2009</w:t>
            </w:r>
          </w:p>
        </w:tc>
        <w:tc>
          <w:tcPr>
            <w:tcW w:w="3829" w:type="dxa"/>
          </w:tcPr>
          <w:p w:rsidR="000C6011" w:rsidRPr="0057222D" w:rsidRDefault="005D70E8" w:rsidP="005D70E8">
            <w:pPr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t>VI</w:t>
            </w:r>
            <w:r w:rsidR="000C6011" w:rsidRPr="0057222D">
              <w:rPr>
                <w:rFonts w:ascii="Arial Narrow" w:eastAsia="Calibri" w:hAnsi="Arial Narrow" w:cs="Times New Roman"/>
              </w:rPr>
              <w:t>./201</w:t>
            </w:r>
            <w:r>
              <w:rPr>
                <w:rFonts w:ascii="Arial Narrow" w:eastAsia="Calibri" w:hAnsi="Arial Narrow" w:cs="Times New Roman"/>
              </w:rPr>
              <w:t>4</w:t>
            </w:r>
          </w:p>
        </w:tc>
      </w:tr>
      <w:tr w:rsidR="000C6011" w:rsidRPr="0057222D" w:rsidTr="00D854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9994" w:type="dxa"/>
            <w:gridSpan w:val="4"/>
            <w:shd w:val="clear" w:color="auto" w:fill="auto"/>
          </w:tcPr>
          <w:p w:rsidR="000C6011" w:rsidRPr="0057222D" w:rsidRDefault="000C601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 w:rsidRPr="0057222D">
              <w:rPr>
                <w:rFonts w:ascii="Arial Narrow" w:eastAsia="Calibri" w:hAnsi="Arial Narrow" w:cs="Times New Roman"/>
                <w:b/>
              </w:rPr>
              <w:t>Podrobný opis aktivity</w:t>
            </w:r>
          </w:p>
        </w:tc>
      </w:tr>
      <w:tr w:rsidR="00D85454" w:rsidRPr="0057222D" w:rsidTr="005722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1" w:type="dxa"/>
            <w:shd w:val="clear" w:color="auto" w:fill="auto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Číslo a Názov aktivity</w:t>
            </w:r>
          </w:p>
        </w:tc>
        <w:tc>
          <w:tcPr>
            <w:tcW w:w="7583" w:type="dxa"/>
            <w:gridSpan w:val="3"/>
          </w:tcPr>
          <w:p w:rsidR="00D85454" w:rsidRPr="00D85454" w:rsidRDefault="00D85454" w:rsidP="00211741">
            <w:pPr>
              <w:jc w:val="both"/>
              <w:rPr>
                <w:color w:val="0000FF"/>
              </w:rPr>
            </w:pPr>
            <w:r w:rsidRPr="00E877FD">
              <w:rPr>
                <w:color w:val="0000FF"/>
              </w:rPr>
              <w:t xml:space="preserve">Aktivita 1.1 </w:t>
            </w:r>
            <w:r w:rsidRPr="00D91A4B">
              <w:rPr>
                <w:b/>
                <w:color w:val="0000FF"/>
              </w:rPr>
              <w:t>Optimalizácia procesov fermentácie a </w:t>
            </w:r>
            <w:proofErr w:type="spellStart"/>
            <w:r w:rsidRPr="00D91A4B">
              <w:rPr>
                <w:b/>
                <w:color w:val="0000FF"/>
              </w:rPr>
              <w:t>kogenerácie</w:t>
            </w:r>
            <w:proofErr w:type="spellEnd"/>
            <w:r w:rsidRPr="00D91A4B">
              <w:rPr>
                <w:b/>
                <w:color w:val="0000FF"/>
              </w:rPr>
              <w:t xml:space="preserve"> v energetickom zhodnocovaní </w:t>
            </w:r>
            <w:proofErr w:type="spellStart"/>
            <w:r w:rsidRPr="00D91A4B">
              <w:rPr>
                <w:b/>
                <w:color w:val="0000FF"/>
              </w:rPr>
              <w:t>fytomasy</w:t>
            </w:r>
            <w:proofErr w:type="spellEnd"/>
          </w:p>
        </w:tc>
      </w:tr>
      <w:tr w:rsidR="00D85454" w:rsidRPr="0057222D" w:rsidTr="005722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1" w:type="dxa"/>
            <w:shd w:val="clear" w:color="auto" w:fill="auto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Cieľ aktivity</w:t>
            </w:r>
          </w:p>
        </w:tc>
        <w:tc>
          <w:tcPr>
            <w:tcW w:w="7583" w:type="dxa"/>
            <w:gridSpan w:val="3"/>
          </w:tcPr>
          <w:p w:rsidR="00D85454" w:rsidRPr="00D85454" w:rsidRDefault="00D85454" w:rsidP="00211741">
            <w:pPr>
              <w:jc w:val="both"/>
              <w:rPr>
                <w:b/>
                <w:color w:val="0000FF"/>
              </w:rPr>
            </w:pPr>
            <w:r w:rsidRPr="00D91A4B">
              <w:rPr>
                <w:b/>
                <w:color w:val="0000FF"/>
              </w:rPr>
              <w:t>Výskum a vývoj technických systémov termického zhodnocovania biomasy</w:t>
            </w:r>
          </w:p>
        </w:tc>
      </w:tr>
      <w:tr w:rsidR="00D85454" w:rsidRPr="0057222D" w:rsidTr="005722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1" w:type="dxa"/>
            <w:shd w:val="clear" w:color="auto" w:fill="auto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Termín realizácie aktivity (štvrťrok/rok)</w:t>
            </w:r>
          </w:p>
        </w:tc>
        <w:tc>
          <w:tcPr>
            <w:tcW w:w="7583" w:type="dxa"/>
            <w:gridSpan w:val="3"/>
          </w:tcPr>
          <w:p w:rsidR="00D85454" w:rsidRPr="00D91A4B" w:rsidRDefault="005D70E8" w:rsidP="005D70E8">
            <w:pPr>
              <w:jc w:val="both"/>
              <w:rPr>
                <w:color w:val="0000FF"/>
              </w:rPr>
            </w:pPr>
            <w:r>
              <w:rPr>
                <w:color w:val="0000FF"/>
              </w:rPr>
              <w:t>04/2010 – 06</w:t>
            </w:r>
            <w:r w:rsidR="00D85454" w:rsidRPr="00D91A4B">
              <w:rPr>
                <w:color w:val="0000FF"/>
              </w:rPr>
              <w:t>/201</w:t>
            </w:r>
            <w:r>
              <w:rPr>
                <w:color w:val="0000FF"/>
              </w:rPr>
              <w:t>4</w:t>
            </w:r>
          </w:p>
        </w:tc>
      </w:tr>
      <w:tr w:rsidR="00D85454" w:rsidRPr="0057222D" w:rsidTr="00C41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97"/>
        </w:trPr>
        <w:tc>
          <w:tcPr>
            <w:tcW w:w="2411" w:type="dxa"/>
            <w:shd w:val="clear" w:color="auto" w:fill="auto"/>
          </w:tcPr>
          <w:p w:rsidR="00D85454" w:rsidRDefault="00D85454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Opis aktivity</w:t>
            </w: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Default="00C41171" w:rsidP="0057222D">
            <w:pPr>
              <w:rPr>
                <w:rFonts w:ascii="Arial Narrow" w:eastAsia="Calibri" w:hAnsi="Arial Narrow" w:cs="Times New Roman"/>
              </w:rPr>
            </w:pPr>
          </w:p>
          <w:p w:rsidR="00C41171" w:rsidRPr="0057222D" w:rsidRDefault="00C4117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Metodológia aktivity</w:t>
            </w:r>
          </w:p>
        </w:tc>
        <w:tc>
          <w:tcPr>
            <w:tcW w:w="7583" w:type="dxa"/>
            <w:gridSpan w:val="3"/>
          </w:tcPr>
          <w:p w:rsidR="00D85454" w:rsidRDefault="00D85454" w:rsidP="00211741">
            <w:pPr>
              <w:jc w:val="both"/>
              <w:rPr>
                <w:color w:val="0000FF"/>
              </w:rPr>
            </w:pPr>
            <w:r w:rsidRPr="00D91A4B">
              <w:rPr>
                <w:color w:val="0000FF"/>
              </w:rPr>
              <w:t xml:space="preserve">Optimalizácia a zefektívnenie procesov fermentácie na </w:t>
            </w:r>
            <w:proofErr w:type="spellStart"/>
            <w:r w:rsidRPr="00D91A4B">
              <w:rPr>
                <w:color w:val="0000FF"/>
              </w:rPr>
              <w:t>bioplynovej</w:t>
            </w:r>
            <w:proofErr w:type="spellEnd"/>
            <w:r w:rsidRPr="00D91A4B">
              <w:rPr>
                <w:color w:val="0000FF"/>
              </w:rPr>
              <w:t xml:space="preserve"> stanici. Príprava, doplnenie a premena substrátu v rámci procesu anaeróbneho vyhnívania na bioplyn </w:t>
            </w:r>
            <w:r>
              <w:rPr>
                <w:color w:val="0000FF"/>
              </w:rPr>
              <w:t xml:space="preserve">s maximalizáciou výnosu metánu </w:t>
            </w:r>
            <w:r w:rsidRPr="00D91A4B">
              <w:rPr>
                <w:color w:val="0000FF"/>
              </w:rPr>
              <w:t xml:space="preserve">a jeho finálne využitie v procese </w:t>
            </w:r>
            <w:proofErr w:type="spellStart"/>
            <w:r w:rsidRPr="00D91A4B">
              <w:rPr>
                <w:color w:val="0000FF"/>
              </w:rPr>
              <w:t>kogenerácie</w:t>
            </w:r>
            <w:proofErr w:type="spellEnd"/>
            <w:r w:rsidRPr="00D91A4B">
              <w:rPr>
                <w:color w:val="0000FF"/>
              </w:rPr>
              <w:t xml:space="preserve"> na produkciu elektrickej energie a tepla.</w:t>
            </w:r>
          </w:p>
          <w:p w:rsidR="00C41171" w:rsidRPr="00D340E4" w:rsidRDefault="00C41171" w:rsidP="00C41171">
            <w:pPr>
              <w:jc w:val="both"/>
              <w:rPr>
                <w:color w:val="0000FF"/>
              </w:rPr>
            </w:pPr>
            <w:r w:rsidRPr="00D340E4">
              <w:rPr>
                <w:color w:val="0000FF"/>
              </w:rPr>
              <w:t xml:space="preserve">Rozhodujúcim faktorom efektivity a bezproblémovej prevádzky </w:t>
            </w:r>
            <w:proofErr w:type="spellStart"/>
            <w:r w:rsidRPr="00D340E4">
              <w:rPr>
                <w:color w:val="0000FF"/>
              </w:rPr>
              <w:t>bioplynovej</w:t>
            </w:r>
            <w:proofErr w:type="spellEnd"/>
            <w:r w:rsidRPr="00D340E4">
              <w:rPr>
                <w:color w:val="0000FF"/>
              </w:rPr>
              <w:t xml:space="preserve"> stanice je voľba surovín pre výrobu bioplynu. Vstupná surovina je spracovávaná v rámci riadenej anaeróbnej fermentácie. Ide o bioenergetickú transformáciu organických látok, pri ktorej nedochádza k zníženiu ich hnojivej hodnoty. Táto technológia, ktorá je využívaná v </w:t>
            </w:r>
            <w:proofErr w:type="spellStart"/>
            <w:r w:rsidRPr="00D340E4">
              <w:rPr>
                <w:color w:val="0000FF"/>
              </w:rPr>
              <w:t>bioplynových</w:t>
            </w:r>
            <w:proofErr w:type="spellEnd"/>
            <w:r w:rsidRPr="00D340E4">
              <w:rPr>
                <w:color w:val="0000FF"/>
              </w:rPr>
              <w:t xml:space="preserve"> staniciach je súborom procesov, v rámci ktorých zmes mikroorganizmov rozkladá rozložiteľnú organickú hmotu bez prístupu vzduchu. Výslednými produktmi týchto procesov sú biologicky stabilizovaný substrát s vysokým hnojivým účinkom a bioplyn (BP) s obsahom 55 – 70% metánu o výhrevnosti cca 18 – 26 MJ.m</w:t>
            </w:r>
            <w:r w:rsidRPr="00D340E4">
              <w:rPr>
                <w:color w:val="0000FF"/>
                <w:vertAlign w:val="superscript"/>
              </w:rPr>
              <w:t>-3</w:t>
            </w:r>
            <w:r w:rsidRPr="00D340E4">
              <w:rPr>
                <w:color w:val="0000FF"/>
              </w:rPr>
              <w:t xml:space="preserve">. Pre efektívne spracovanie a dosiahnutie uvedených parametrov bioplynu je nutné pri voľbe vhodných vstupných surovín posudzovať substrát z ekonomickej a technickej stránky. </w:t>
            </w:r>
          </w:p>
          <w:p w:rsidR="00C41171" w:rsidRPr="006522D0" w:rsidRDefault="00C41171" w:rsidP="00C41171">
            <w:pPr>
              <w:jc w:val="both"/>
              <w:rPr>
                <w:color w:val="0000FF"/>
              </w:rPr>
            </w:pPr>
            <w:r w:rsidRPr="006522D0">
              <w:rPr>
                <w:color w:val="0000FF"/>
              </w:rPr>
              <w:t xml:space="preserve">Základnými surovinami pri výrobe substrátu budú kukurica na siláž vo voskovej zrelosti a obilniny v mliečnej zrelosti pestované na energetické účely. Kvalita energetických rastlín k zužitkovaniu na bioplyn sa vytvára už na poli. O obsahu a spôsobilosti </w:t>
            </w:r>
            <w:proofErr w:type="spellStart"/>
            <w:r w:rsidRPr="006522D0">
              <w:rPr>
                <w:color w:val="0000FF"/>
              </w:rPr>
              <w:t>substrácií</w:t>
            </w:r>
            <w:proofErr w:type="spellEnd"/>
            <w:r w:rsidRPr="006522D0">
              <w:rPr>
                <w:color w:val="0000FF"/>
              </w:rPr>
              <w:t xml:space="preserve"> v rastlinách, z ktorých sa môže vytvoriť metán, rozhodujú okrem </w:t>
            </w:r>
            <w:proofErr w:type="spellStart"/>
            <w:r w:rsidRPr="006522D0">
              <w:rPr>
                <w:color w:val="0000FF"/>
              </w:rPr>
              <w:t>stanovištnej</w:t>
            </w:r>
            <w:proofErr w:type="spellEnd"/>
            <w:r w:rsidRPr="006522D0">
              <w:rPr>
                <w:color w:val="0000FF"/>
              </w:rPr>
              <w:t xml:space="preserve"> jednotky predovšetkým opatrenia týkajúce sa pestovania a vonkajšie vplyvy, ako je voľba druhov a vývoj dozrievania rastlín v čase žatvy. Pri výrobe bioplynu z pestovanej biomasy (pšenice, kukurice a ďalších energetických rastlín) budú zisťované hektárové výnosy metánu a optimálne štádium dozrievania pre žatvu rastlín rôznych druhových typov. Okrem toho sa bude skúmať počas vegetačného obdobia špecifická schopnosť vytvorenia metánu </w:t>
            </w:r>
            <w:r w:rsidRPr="006522D0">
              <w:rPr>
                <w:color w:val="0000FF"/>
              </w:rPr>
              <w:lastRenderedPageBreak/>
              <w:t>silážovaných surovín a výnosy biomasy rastlín u dvoch rôznych druhov v piatich vývojových štádiách rastlín.</w:t>
            </w:r>
          </w:p>
          <w:p w:rsidR="00C41171" w:rsidRPr="006522D0" w:rsidRDefault="00C41171" w:rsidP="00C41171">
            <w:pPr>
              <w:jc w:val="both"/>
              <w:rPr>
                <w:color w:val="0000FF"/>
              </w:rPr>
            </w:pPr>
            <w:r w:rsidRPr="006522D0">
              <w:rPr>
                <w:color w:val="0000FF"/>
              </w:rPr>
              <w:t xml:space="preserve">Výťažnosť metánu zo silážovaných  surovinách môže byť znižovaná v dôsledku  pôsobenia komplexu (celulóza – lignín). Preto sa budú pre výskum surovín využívať rôzne druhy úpravy suroviny zamerané na výťažnosť metánu. Kukurica, pšenica a raž budú ošetrené mikrovlnným ohrevom a kyselinou. </w:t>
            </w:r>
          </w:p>
          <w:p w:rsidR="00C41171" w:rsidRPr="006522D0" w:rsidRDefault="00C41171" w:rsidP="00C41171">
            <w:pPr>
              <w:jc w:val="both"/>
              <w:rPr>
                <w:color w:val="0000FF"/>
              </w:rPr>
            </w:pPr>
            <w:r w:rsidRPr="006522D0">
              <w:rPr>
                <w:color w:val="0000FF"/>
              </w:rPr>
              <w:t>Pokusy s energetickými rastlinami zahŕňajú:</w:t>
            </w:r>
          </w:p>
          <w:p w:rsidR="00C41171" w:rsidRPr="00D91A4B" w:rsidRDefault="00C41171" w:rsidP="00211741">
            <w:pPr>
              <w:jc w:val="both"/>
              <w:rPr>
                <w:color w:val="0000FF"/>
              </w:rPr>
            </w:pPr>
          </w:p>
        </w:tc>
      </w:tr>
      <w:tr w:rsidR="00D85454" w:rsidRPr="0057222D" w:rsidTr="00C411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7"/>
        </w:trPr>
        <w:tc>
          <w:tcPr>
            <w:tcW w:w="2411" w:type="dxa"/>
            <w:shd w:val="clear" w:color="auto" w:fill="auto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7583" w:type="dxa"/>
            <w:gridSpan w:val="3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</w:p>
        </w:tc>
      </w:tr>
      <w:tr w:rsidR="00D85454" w:rsidRPr="0057222D" w:rsidTr="005722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1" w:type="dxa"/>
            <w:shd w:val="clear" w:color="auto" w:fill="auto"/>
          </w:tcPr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Výstupy (výsledky) aktivity</w:t>
            </w:r>
          </w:p>
        </w:tc>
        <w:tc>
          <w:tcPr>
            <w:tcW w:w="7583" w:type="dxa"/>
            <w:gridSpan w:val="3"/>
          </w:tcPr>
          <w:p w:rsidR="00C41171" w:rsidRPr="007D69F6" w:rsidRDefault="00C41171" w:rsidP="00C41171">
            <w:pPr>
              <w:jc w:val="both"/>
              <w:rPr>
                <w:color w:val="0000FF"/>
              </w:rPr>
            </w:pPr>
            <w:r w:rsidRPr="007D69F6">
              <w:rPr>
                <w:color w:val="0000FF"/>
              </w:rPr>
              <w:t>Aktivita bude produkovať tieto výstupy:</w:t>
            </w:r>
          </w:p>
          <w:p w:rsidR="00C41171" w:rsidRPr="007D69F6" w:rsidRDefault="00C41171" w:rsidP="00C41171">
            <w:pPr>
              <w:numPr>
                <w:ilvl w:val="0"/>
                <w:numId w:val="7"/>
              </w:numPr>
              <w:spacing w:after="0" w:line="240" w:lineRule="auto"/>
              <w:ind w:left="432"/>
              <w:jc w:val="both"/>
              <w:rPr>
                <w:color w:val="0000FF"/>
              </w:rPr>
            </w:pPr>
            <w:r w:rsidRPr="007D69F6">
              <w:rPr>
                <w:color w:val="0000FF"/>
              </w:rPr>
              <w:t>Overenie vhodnosti jednotlivých typov surovín z poľnohospodárstva pre výrobu bioplynu.</w:t>
            </w:r>
          </w:p>
          <w:p w:rsidR="00C41171" w:rsidRPr="007D69F6" w:rsidRDefault="00C41171" w:rsidP="00C41171">
            <w:pPr>
              <w:numPr>
                <w:ilvl w:val="0"/>
                <w:numId w:val="7"/>
              </w:numPr>
              <w:spacing w:after="0" w:line="240" w:lineRule="auto"/>
              <w:ind w:left="432"/>
              <w:jc w:val="both"/>
              <w:rPr>
                <w:color w:val="0000FF"/>
              </w:rPr>
            </w:pPr>
            <w:r w:rsidRPr="007D69F6">
              <w:rPr>
                <w:color w:val="0000FF"/>
              </w:rPr>
              <w:t>Získanie poznatkov v rámci základného a aplikovaného výskumu o vplyve pestovania, úpravy a konzervovania biomasy na výnos metánu. Rovnako budú špecifikované, ktoré faktory suroviny vplývajú na výťažnosť metánu.</w:t>
            </w:r>
          </w:p>
          <w:p w:rsidR="00C41171" w:rsidRPr="007D69F6" w:rsidRDefault="00C41171" w:rsidP="00C41171">
            <w:pPr>
              <w:numPr>
                <w:ilvl w:val="0"/>
                <w:numId w:val="7"/>
              </w:numPr>
              <w:spacing w:after="0" w:line="240" w:lineRule="auto"/>
              <w:ind w:left="432"/>
              <w:jc w:val="both"/>
              <w:rPr>
                <w:color w:val="0000FF"/>
              </w:rPr>
            </w:pPr>
            <w:r w:rsidRPr="007D69F6">
              <w:rPr>
                <w:color w:val="0000FF"/>
              </w:rPr>
              <w:t xml:space="preserve">Výroba bioplynu je kľúčovou technológiou k skvalitneniu využitia biomasy. Potvrdili to doterajšie poznatky z výroby bioplynu na BPS vo </w:t>
            </w:r>
            <w:proofErr w:type="spellStart"/>
            <w:r w:rsidRPr="007D69F6">
              <w:rPr>
                <w:color w:val="0000FF"/>
              </w:rPr>
              <w:t>Výskumno</w:t>
            </w:r>
            <w:proofErr w:type="spellEnd"/>
            <w:r w:rsidRPr="007D69F6">
              <w:rPr>
                <w:color w:val="0000FF"/>
              </w:rPr>
              <w:t xml:space="preserve">–výstavnom a informačnom centre </w:t>
            </w:r>
            <w:proofErr w:type="spellStart"/>
            <w:r w:rsidRPr="007D69F6">
              <w:rPr>
                <w:color w:val="0000FF"/>
              </w:rPr>
              <w:t>bioenergie</w:t>
            </w:r>
            <w:proofErr w:type="spellEnd"/>
            <w:r w:rsidRPr="007D69F6">
              <w:rPr>
                <w:color w:val="0000FF"/>
              </w:rPr>
              <w:t xml:space="preserve"> v Kapušanoch. Z 1 tony sušiny kukurice na siláž je možné vyrobiť 1250 </w:t>
            </w:r>
            <w:proofErr w:type="spellStart"/>
            <w:r w:rsidRPr="007D69F6">
              <w:rPr>
                <w:color w:val="0000FF"/>
              </w:rPr>
              <w:t>kWh</w:t>
            </w:r>
            <w:proofErr w:type="spellEnd"/>
            <w:r w:rsidRPr="007D69F6">
              <w:rPr>
                <w:color w:val="0000FF"/>
              </w:rPr>
              <w:t xml:space="preserve"> elektrického prúdu a 1650 </w:t>
            </w:r>
            <w:proofErr w:type="spellStart"/>
            <w:r w:rsidRPr="007D69F6">
              <w:rPr>
                <w:color w:val="0000FF"/>
              </w:rPr>
              <w:t>kWh</w:t>
            </w:r>
            <w:proofErr w:type="spellEnd"/>
            <w:r w:rsidRPr="007D69F6">
              <w:rPr>
                <w:color w:val="0000FF"/>
              </w:rPr>
              <w:t xml:space="preserve"> tepla. </w:t>
            </w:r>
          </w:p>
          <w:p w:rsidR="00D85454" w:rsidRPr="0057222D" w:rsidRDefault="00D85454" w:rsidP="0057222D">
            <w:pPr>
              <w:rPr>
                <w:rFonts w:ascii="Arial Narrow" w:eastAsia="Calibri" w:hAnsi="Arial Narrow" w:cs="Times New Roman"/>
              </w:rPr>
            </w:pPr>
          </w:p>
        </w:tc>
      </w:tr>
    </w:tbl>
    <w:p w:rsidR="000C6011" w:rsidRPr="0057222D" w:rsidRDefault="000C6011" w:rsidP="0057222D">
      <w:pPr>
        <w:rPr>
          <w:rFonts w:ascii="Arial Narrow" w:hAnsi="Arial Narrow"/>
        </w:rPr>
      </w:pPr>
    </w:p>
    <w:p w:rsidR="005D5CAC" w:rsidRPr="0057222D" w:rsidRDefault="005D5CAC" w:rsidP="0057222D">
      <w:pPr>
        <w:rPr>
          <w:rFonts w:ascii="Arial Narrow" w:hAnsi="Arial Narrow"/>
        </w:rPr>
      </w:pPr>
    </w:p>
    <w:tbl>
      <w:tblPr>
        <w:tblW w:w="17914" w:type="dxa"/>
        <w:tblInd w:w="-743" w:type="dxa"/>
        <w:tblLook w:val="01E0"/>
      </w:tblPr>
      <w:tblGrid>
        <w:gridCol w:w="2411"/>
        <w:gridCol w:w="7583"/>
        <w:gridCol w:w="7920"/>
      </w:tblGrid>
      <w:tr w:rsidR="000C6011" w:rsidRPr="0057222D" w:rsidTr="00493021">
        <w:trPr>
          <w:gridAfter w:val="1"/>
          <w:wAfter w:w="7920" w:type="dxa"/>
        </w:trPr>
        <w:tc>
          <w:tcPr>
            <w:tcW w:w="9994" w:type="dxa"/>
            <w:gridSpan w:val="2"/>
            <w:shd w:val="clear" w:color="auto" w:fill="auto"/>
          </w:tcPr>
          <w:p w:rsidR="000C6011" w:rsidRPr="0057222D" w:rsidRDefault="000C601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 w:rsidRPr="0057222D">
              <w:rPr>
                <w:rFonts w:ascii="Arial Narrow" w:eastAsia="Calibri" w:hAnsi="Arial Narrow" w:cs="Times New Roman"/>
                <w:b/>
              </w:rPr>
              <w:t>Podrobný opis aktivity</w:t>
            </w:r>
          </w:p>
        </w:tc>
      </w:tr>
      <w:tr w:rsidR="000C601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0C6011" w:rsidRPr="0057222D" w:rsidRDefault="000C601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Číslo a Názov aktivity</w:t>
            </w:r>
          </w:p>
        </w:tc>
        <w:tc>
          <w:tcPr>
            <w:tcW w:w="7583" w:type="dxa"/>
          </w:tcPr>
          <w:p w:rsidR="000032B8" w:rsidRPr="004465E5" w:rsidRDefault="000032B8" w:rsidP="000032B8">
            <w:pPr>
              <w:jc w:val="both"/>
              <w:rPr>
                <w:color w:val="0000FF"/>
              </w:rPr>
            </w:pPr>
            <w:r w:rsidRPr="004465E5">
              <w:rPr>
                <w:color w:val="0000FF"/>
              </w:rPr>
              <w:t>Aktivita 1.</w:t>
            </w:r>
            <w:r>
              <w:rPr>
                <w:color w:val="0000FF"/>
              </w:rPr>
              <w:t>2</w:t>
            </w:r>
          </w:p>
          <w:p w:rsidR="000C6011" w:rsidRPr="0057222D" w:rsidRDefault="000032B8" w:rsidP="000032B8">
            <w:pPr>
              <w:rPr>
                <w:rFonts w:ascii="Arial Narrow" w:eastAsia="Calibri" w:hAnsi="Arial Narrow" w:cs="Times New Roman"/>
                <w:i/>
              </w:rPr>
            </w:pPr>
            <w:r w:rsidRPr="004465E5">
              <w:rPr>
                <w:b/>
                <w:color w:val="0000FF"/>
              </w:rPr>
              <w:t>Rýchlootáčková rotačná sušiareň biomasy</w:t>
            </w:r>
            <w:r>
              <w:rPr>
                <w:b/>
                <w:color w:val="0000FF"/>
              </w:rPr>
              <w:t>, Košice -Bočiar</w:t>
            </w:r>
          </w:p>
        </w:tc>
      </w:tr>
      <w:tr w:rsidR="000032B8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Cieľ aktivity</w:t>
            </w:r>
          </w:p>
        </w:tc>
        <w:tc>
          <w:tcPr>
            <w:tcW w:w="7583" w:type="dxa"/>
          </w:tcPr>
          <w:p w:rsidR="000032B8" w:rsidRPr="004465E5" w:rsidRDefault="000032B8" w:rsidP="00211741">
            <w:pPr>
              <w:jc w:val="both"/>
              <w:rPr>
                <w:color w:val="0000FF"/>
              </w:rPr>
            </w:pPr>
            <w:r w:rsidRPr="004465E5">
              <w:rPr>
                <w:color w:val="0000FF"/>
              </w:rPr>
              <w:t>Cieľom aktivity je vyvinúť sušiace zariadenie na využitie odpadného tepla z </w:t>
            </w:r>
            <w:proofErr w:type="spellStart"/>
            <w:r w:rsidRPr="004465E5">
              <w:rPr>
                <w:color w:val="0000FF"/>
              </w:rPr>
              <w:t>kogeneračnej</w:t>
            </w:r>
            <w:proofErr w:type="spellEnd"/>
            <w:r w:rsidRPr="004465E5">
              <w:rPr>
                <w:color w:val="0000FF"/>
              </w:rPr>
              <w:t xml:space="preserve"> jednotky na sušenie biomasy v mechanickom </w:t>
            </w:r>
            <w:proofErr w:type="spellStart"/>
            <w:r w:rsidRPr="004465E5">
              <w:rPr>
                <w:color w:val="0000FF"/>
              </w:rPr>
              <w:t>vznose</w:t>
            </w:r>
            <w:proofErr w:type="spellEnd"/>
            <w:r w:rsidRPr="004465E5">
              <w:rPr>
                <w:color w:val="0000FF"/>
              </w:rPr>
              <w:t xml:space="preserve"> vytvorenom v rýchlo sa otáčajúcom rotačnom tepelnom agregáte.</w:t>
            </w:r>
          </w:p>
        </w:tc>
      </w:tr>
      <w:tr w:rsidR="000032B8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Termín realizácie aktivity (štvrťrok/rok)</w:t>
            </w:r>
          </w:p>
        </w:tc>
        <w:tc>
          <w:tcPr>
            <w:tcW w:w="7583" w:type="dxa"/>
          </w:tcPr>
          <w:p w:rsidR="000032B8" w:rsidRPr="0057222D" w:rsidRDefault="000032B8" w:rsidP="005D70E8">
            <w:pPr>
              <w:rPr>
                <w:rFonts w:ascii="Arial Narrow" w:eastAsia="Calibri" w:hAnsi="Arial Narrow" w:cs="Times New Roman"/>
                <w:highlight w:val="yellow"/>
              </w:rPr>
            </w:pPr>
            <w:r>
              <w:rPr>
                <w:rFonts w:ascii="Arial Narrow" w:eastAsia="Calibri" w:hAnsi="Arial Narrow" w:cs="Times New Roman"/>
              </w:rPr>
              <w:t>IV./2010</w:t>
            </w:r>
            <w:r w:rsidR="005D70E8">
              <w:rPr>
                <w:rFonts w:ascii="Arial Narrow" w:eastAsia="Calibri" w:hAnsi="Arial Narrow" w:cs="Times New Roman"/>
              </w:rPr>
              <w:t xml:space="preserve"> – 06</w:t>
            </w:r>
            <w:r w:rsidRPr="0057222D">
              <w:rPr>
                <w:rFonts w:ascii="Arial Narrow" w:eastAsia="Calibri" w:hAnsi="Arial Narrow" w:cs="Times New Roman"/>
              </w:rPr>
              <w:t>./201</w:t>
            </w:r>
            <w:r w:rsidR="005D70E8">
              <w:rPr>
                <w:rFonts w:ascii="Arial Narrow" w:eastAsia="Calibri" w:hAnsi="Arial Narrow" w:cs="Times New Roman"/>
              </w:rPr>
              <w:t>4</w:t>
            </w:r>
          </w:p>
        </w:tc>
      </w:tr>
      <w:tr w:rsidR="000032B8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Opis aktivity</w:t>
            </w:r>
          </w:p>
        </w:tc>
        <w:tc>
          <w:tcPr>
            <w:tcW w:w="7583" w:type="dxa"/>
          </w:tcPr>
          <w:p w:rsidR="00493021" w:rsidRPr="002620D0" w:rsidRDefault="00493021" w:rsidP="00493021">
            <w:pPr>
              <w:spacing w:after="120"/>
              <w:jc w:val="both"/>
              <w:rPr>
                <w:color w:val="0000FF"/>
              </w:rPr>
            </w:pPr>
            <w:r w:rsidRPr="002620D0">
              <w:rPr>
                <w:color w:val="0000FF"/>
              </w:rPr>
              <w:t xml:space="preserve">Výroba bioplynu patrí medzi základné spôsoby zhodnocovania biomasy. </w:t>
            </w:r>
            <w:proofErr w:type="spellStart"/>
            <w:r w:rsidRPr="002620D0">
              <w:rPr>
                <w:color w:val="0000FF"/>
              </w:rPr>
              <w:t>Kogeneračné</w:t>
            </w:r>
            <w:proofErr w:type="spellEnd"/>
            <w:r w:rsidRPr="002620D0">
              <w:rPr>
                <w:color w:val="0000FF"/>
              </w:rPr>
              <w:t xml:space="preserve"> jednotky slúžia na výrobu elektrickej energie z bioplynu. Pri tomto procese vzniká značné množstvo odpadného tepla, ktoré je možné využiť pre technologické a energetické účely. Medzi najvýznamnejšie patria procesy sušenia. Vzhľadom na umiestnenie </w:t>
            </w:r>
            <w:proofErr w:type="spellStart"/>
            <w:r w:rsidRPr="002620D0">
              <w:rPr>
                <w:color w:val="0000FF"/>
              </w:rPr>
              <w:t>kogeneračných</w:t>
            </w:r>
            <w:proofErr w:type="spellEnd"/>
            <w:r w:rsidRPr="002620D0">
              <w:rPr>
                <w:color w:val="0000FF"/>
              </w:rPr>
              <w:t xml:space="preserve"> jednotiek v mieste výroby bioplynu je </w:t>
            </w:r>
            <w:r w:rsidRPr="002620D0">
              <w:rPr>
                <w:color w:val="0000FF"/>
              </w:rPr>
              <w:lastRenderedPageBreak/>
              <w:t xml:space="preserve">aktuálne využitie odpadného tepla pre tepelné spracovanie biomasy predovšetkým pre procesy sušenia drevnej hmoty, drevných </w:t>
            </w:r>
            <w:proofErr w:type="spellStart"/>
            <w:r w:rsidRPr="002620D0">
              <w:rPr>
                <w:color w:val="0000FF"/>
              </w:rPr>
              <w:t>peliet</w:t>
            </w:r>
            <w:proofErr w:type="spellEnd"/>
            <w:r w:rsidRPr="002620D0">
              <w:rPr>
                <w:color w:val="0000FF"/>
              </w:rPr>
              <w:t>, obilia, sena, liečivých rastlín a pod.</w:t>
            </w:r>
          </w:p>
          <w:p w:rsidR="000032B8" w:rsidRPr="0057222D" w:rsidRDefault="00493021" w:rsidP="00493021">
            <w:pPr>
              <w:rPr>
                <w:rFonts w:ascii="Arial Narrow" w:eastAsia="Calibri" w:hAnsi="Arial Narrow" w:cs="Times New Roman"/>
              </w:rPr>
            </w:pPr>
            <w:r w:rsidRPr="00444C0D">
              <w:rPr>
                <w:color w:val="0000FF"/>
              </w:rPr>
              <w:t xml:space="preserve">Súčasné sušiace zariadenia sú v podstate jednoúčelové. Cieľom je vyvinúť efektívne zariadenie pre široké spektrum spracovávaných materiálov. Pre tieto účely bola navrhnutá rýchlootáčková pec. Rýchlootáčková pec pracuje na princípe mechanickej </w:t>
            </w:r>
            <w:proofErr w:type="spellStart"/>
            <w:r w:rsidRPr="00444C0D">
              <w:rPr>
                <w:color w:val="0000FF"/>
              </w:rPr>
              <w:t>fludizácie</w:t>
            </w:r>
            <w:proofErr w:type="spellEnd"/>
            <w:r w:rsidRPr="00444C0D">
              <w:rPr>
                <w:color w:val="0000FF"/>
              </w:rPr>
              <w:t xml:space="preserve">. Klasické rotačné pece pracujú pri nízkych otáčkach, spravidla okolo 1 </w:t>
            </w:r>
            <w:proofErr w:type="spellStart"/>
            <w:r w:rsidRPr="00444C0D">
              <w:rPr>
                <w:color w:val="0000FF"/>
              </w:rPr>
              <w:t>ot</w:t>
            </w:r>
            <w:proofErr w:type="spellEnd"/>
            <w:r w:rsidRPr="00444C0D">
              <w:rPr>
                <w:color w:val="0000FF"/>
              </w:rPr>
              <w:t xml:space="preserve">./min. Pri týchto otáčkach v závislosti od priemeru pece a stupňa zaplnenia pece sa vsádzka posúva buď kĺzaním bez </w:t>
            </w:r>
            <w:proofErr w:type="spellStart"/>
            <w:r w:rsidRPr="00444C0D">
              <w:rPr>
                <w:color w:val="0000FF"/>
              </w:rPr>
              <w:t>premiešavania</w:t>
            </w:r>
            <w:proofErr w:type="spellEnd"/>
            <w:r w:rsidRPr="00444C0D">
              <w:rPr>
                <w:color w:val="0000FF"/>
              </w:rPr>
              <w:t>, pri ktorom dochádza ku tzv. „</w:t>
            </w:r>
            <w:proofErr w:type="spellStart"/>
            <w:r w:rsidRPr="00444C0D">
              <w:rPr>
                <w:color w:val="0000FF"/>
              </w:rPr>
              <w:t>kidney</w:t>
            </w:r>
            <w:proofErr w:type="spellEnd"/>
            <w:r w:rsidRPr="00444C0D">
              <w:rPr>
                <w:color w:val="0000FF"/>
              </w:rPr>
              <w:t xml:space="preserve"> efektu“, alebo prevaľovaním, pri ktorom dochádza k </w:t>
            </w:r>
            <w:proofErr w:type="spellStart"/>
            <w:r w:rsidRPr="00444C0D">
              <w:rPr>
                <w:color w:val="0000FF"/>
              </w:rPr>
              <w:t>premiešavaniu</w:t>
            </w:r>
            <w:proofErr w:type="spellEnd"/>
            <w:r w:rsidRPr="00444C0D">
              <w:rPr>
                <w:color w:val="0000FF"/>
              </w:rPr>
              <w:t xml:space="preserve"> materiálu. So zvyšovaním otáčok dochádza v dôsledku odstredivých síl k vynášaniu materiálu po stene pece a následne k jeho pádu na spodok pece účinkom gravitačných síl</w:t>
            </w:r>
          </w:p>
        </w:tc>
      </w:tr>
      <w:tr w:rsidR="000032B8" w:rsidRPr="0057222D" w:rsidTr="00493021">
        <w:trPr>
          <w:gridAfter w:val="1"/>
          <w:wAfter w:w="7920" w:type="dxa"/>
          <w:trHeight w:hRule="exact" w:val="624"/>
        </w:trPr>
        <w:tc>
          <w:tcPr>
            <w:tcW w:w="2411" w:type="dxa"/>
            <w:shd w:val="clear" w:color="auto" w:fill="auto"/>
          </w:tcPr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0032B8" w:rsidRDefault="000032B8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</w:p>
        </w:tc>
        <w:tc>
          <w:tcPr>
            <w:tcW w:w="7583" w:type="dxa"/>
          </w:tcPr>
          <w:p w:rsidR="00493021" w:rsidRDefault="00493021" w:rsidP="00493021">
            <w:pPr>
              <w:spacing w:before="120"/>
              <w:jc w:val="both"/>
              <w:rPr>
                <w:color w:val="0000FF"/>
              </w:rPr>
            </w:pPr>
          </w:p>
          <w:p w:rsidR="00493021" w:rsidRPr="00911BFD" w:rsidRDefault="00493021" w:rsidP="00493021">
            <w:pPr>
              <w:spacing w:before="120"/>
              <w:jc w:val="both"/>
              <w:rPr>
                <w:color w:val="0000FF"/>
              </w:rPr>
            </w:pPr>
            <w:r w:rsidRPr="00911BFD">
              <w:rPr>
                <w:color w:val="0000FF"/>
              </w:rPr>
              <w:t>a na experimentálnom výskume. Riešitelia majú vypracovanú vlastnú metodológiu inovácii, s ktorou majú viac ako desaťročné skúsenosti.</w:t>
            </w:r>
          </w:p>
          <w:p w:rsidR="00493021" w:rsidRPr="00911BFD" w:rsidRDefault="00493021" w:rsidP="00493021">
            <w:pPr>
              <w:spacing w:before="120"/>
              <w:jc w:val="both"/>
              <w:rPr>
                <w:color w:val="0000FF"/>
              </w:rPr>
            </w:pPr>
            <w:r w:rsidRPr="00911BFD">
              <w:rPr>
                <w:color w:val="0000FF"/>
              </w:rPr>
              <w:t>V rámci matematického modelovania bude spracovaná koncepcia matematického modelu rýchlootáčkovej pece pre sušenie biomasy. Model bude vytvorený pre proces, v ktorom spracovaný materiál je vo </w:t>
            </w:r>
            <w:proofErr w:type="spellStart"/>
            <w:r w:rsidRPr="00911BFD">
              <w:rPr>
                <w:color w:val="0000FF"/>
              </w:rPr>
              <w:t>fluidizovanom</w:t>
            </w:r>
            <w:proofErr w:type="spellEnd"/>
            <w:r w:rsidRPr="00911BFD">
              <w:rPr>
                <w:color w:val="0000FF"/>
              </w:rPr>
              <w:t xml:space="preserve"> stave. Materiál prechádza agregátom pozdĺžne a cez neho prechádza plynné médium v </w:t>
            </w:r>
            <w:proofErr w:type="spellStart"/>
            <w:r w:rsidRPr="00911BFD">
              <w:rPr>
                <w:color w:val="0000FF"/>
              </w:rPr>
              <w:t>súprudnom</w:t>
            </w:r>
            <w:proofErr w:type="spellEnd"/>
            <w:r w:rsidRPr="00911BFD">
              <w:rPr>
                <w:color w:val="0000FF"/>
              </w:rPr>
              <w:t xml:space="preserve">, alebo </w:t>
            </w:r>
            <w:proofErr w:type="spellStart"/>
            <w:r w:rsidRPr="00911BFD">
              <w:rPr>
                <w:color w:val="0000FF"/>
              </w:rPr>
              <w:t>protiprúdnom</w:t>
            </w:r>
            <w:proofErr w:type="spellEnd"/>
            <w:r w:rsidRPr="00911BFD">
              <w:rPr>
                <w:color w:val="0000FF"/>
              </w:rPr>
              <w:t xml:space="preserve"> režime (Obr.5). Procesy vo vrstve prebiehajú vzájomnou interakciou materiálu a plynného média.</w:t>
            </w:r>
          </w:p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Default="00493021" w:rsidP="0057222D">
            <w:pPr>
              <w:rPr>
                <w:rFonts w:ascii="Arial Narrow" w:eastAsia="Calibri" w:hAnsi="Arial Narrow" w:cs="Times New Roman"/>
              </w:rPr>
            </w:pPr>
          </w:p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Výstupy (výsledky) aktivity</w:t>
            </w:r>
          </w:p>
        </w:tc>
        <w:tc>
          <w:tcPr>
            <w:tcW w:w="7583" w:type="dxa"/>
          </w:tcPr>
          <w:p w:rsidR="00493021" w:rsidRPr="00BA1832" w:rsidRDefault="00493021" w:rsidP="00211741">
            <w:pPr>
              <w:jc w:val="both"/>
              <w:rPr>
                <w:color w:val="0000FF"/>
              </w:rPr>
            </w:pPr>
            <w:r w:rsidRPr="00BA1832">
              <w:rPr>
                <w:color w:val="0000FF"/>
              </w:rPr>
              <w:t xml:space="preserve">Aktivita 1.3. </w:t>
            </w:r>
          </w:p>
          <w:p w:rsidR="00493021" w:rsidRPr="00BA1832" w:rsidRDefault="00493021" w:rsidP="00211741">
            <w:pPr>
              <w:jc w:val="both"/>
              <w:rPr>
                <w:color w:val="0000FF"/>
              </w:rPr>
            </w:pPr>
            <w:r w:rsidRPr="00BA1832">
              <w:rPr>
                <w:b/>
                <w:color w:val="0000FF"/>
              </w:rPr>
              <w:t>Technológia trojstupňového spaľovania biomasy</w:t>
            </w:r>
          </w:p>
        </w:tc>
      </w:tr>
      <w:tr w:rsidR="00493021" w:rsidRPr="0057222D" w:rsidTr="00493021">
        <w:trPr>
          <w:trHeight w:val="4048"/>
        </w:trPr>
        <w:tc>
          <w:tcPr>
            <w:tcW w:w="9994" w:type="dxa"/>
            <w:gridSpan w:val="2"/>
            <w:shd w:val="clear" w:color="auto" w:fill="auto"/>
          </w:tcPr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  <w:p w:rsidR="00493021" w:rsidRPr="0057222D" w:rsidRDefault="0049302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7920" w:type="dxa"/>
          </w:tcPr>
          <w:p w:rsidR="00493021" w:rsidRPr="00BA1832" w:rsidRDefault="00493021" w:rsidP="00211741">
            <w:pPr>
              <w:jc w:val="both"/>
              <w:rPr>
                <w:b/>
                <w:color w:val="0000FF"/>
              </w:rPr>
            </w:pPr>
          </w:p>
          <w:p w:rsidR="00493021" w:rsidRPr="00BA1832" w:rsidRDefault="00493021" w:rsidP="00211741">
            <w:pPr>
              <w:jc w:val="both"/>
              <w:rPr>
                <w:color w:val="0000FF"/>
              </w:rPr>
            </w:pPr>
            <w:r w:rsidRPr="00BA1832">
              <w:rPr>
                <w:b/>
                <w:color w:val="0000FF"/>
              </w:rPr>
              <w:t>Výskum a vývoj technických systémov termického zhodnocovania biomasy</w:t>
            </w:r>
          </w:p>
          <w:p w:rsidR="00493021" w:rsidRPr="00BA1832" w:rsidRDefault="00493021" w:rsidP="00211741">
            <w:pPr>
              <w:jc w:val="both"/>
              <w:rPr>
                <w:color w:val="0000FF"/>
              </w:rPr>
            </w:pP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Číslo a Názov aktivity</w:t>
            </w:r>
          </w:p>
        </w:tc>
        <w:tc>
          <w:tcPr>
            <w:tcW w:w="7583" w:type="dxa"/>
          </w:tcPr>
          <w:p w:rsidR="00493021" w:rsidRPr="00EE6FF0" w:rsidRDefault="00493021" w:rsidP="00211741">
            <w:pPr>
              <w:jc w:val="both"/>
              <w:rPr>
                <w:color w:val="0000FF"/>
              </w:rPr>
            </w:pPr>
            <w:r w:rsidRPr="00EE6FF0">
              <w:rPr>
                <w:color w:val="0000FF"/>
              </w:rPr>
              <w:t xml:space="preserve">Cieľom aktivity je výskum a vývoj pece na trojstupňové </w:t>
            </w:r>
            <w:r w:rsidRPr="00EE6FF0">
              <w:rPr>
                <w:color w:val="0000FF"/>
              </w:rPr>
              <w:br/>
              <w:t xml:space="preserve">spaľovanie, konštrukčný návrh, vyhotovenie pece, poloprevádzkové odskúšanie a </w:t>
            </w:r>
            <w:r w:rsidRPr="00EE6FF0">
              <w:rPr>
                <w:color w:val="0000FF"/>
              </w:rPr>
              <w:lastRenderedPageBreak/>
              <w:t>eventuálne aj patentovanie.</w:t>
            </w:r>
          </w:p>
          <w:p w:rsidR="00493021" w:rsidRPr="00A8396C" w:rsidRDefault="00493021" w:rsidP="00211741">
            <w:pPr>
              <w:jc w:val="both"/>
            </w:pPr>
            <w:r w:rsidRPr="00EE6FF0">
              <w:rPr>
                <w:color w:val="0000FF"/>
              </w:rPr>
              <w:t>Realizáciou aktivity sa získa koncepčne nová pec na spaľovanie, resp. splyňovanie biomasy, ktorá umožní ekonomicky efektívne zhodnocovanie biomasy rôzneho zloženia a výhrevnosti.</w:t>
            </w:r>
          </w:p>
        </w:tc>
      </w:tr>
      <w:tr w:rsidR="00493021" w:rsidRPr="0057222D" w:rsidTr="00493021">
        <w:trPr>
          <w:gridAfter w:val="1"/>
          <w:wAfter w:w="7920" w:type="dxa"/>
          <w:trHeight w:val="831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lastRenderedPageBreak/>
              <w:t>Cieľ aktivity</w:t>
            </w:r>
          </w:p>
        </w:tc>
        <w:tc>
          <w:tcPr>
            <w:tcW w:w="7583" w:type="dxa"/>
          </w:tcPr>
          <w:p w:rsidR="00493021" w:rsidRPr="008249EF" w:rsidRDefault="00493021" w:rsidP="00211741">
            <w:pPr>
              <w:jc w:val="both"/>
              <w:rPr>
                <w:color w:val="0000FF"/>
              </w:rPr>
            </w:pPr>
            <w:r w:rsidRPr="008249EF">
              <w:rPr>
                <w:color w:val="0000FF"/>
              </w:rPr>
              <w:t xml:space="preserve">Návrh ekonomicky efektívnych systémov energetického využitia </w:t>
            </w:r>
            <w:proofErr w:type="spellStart"/>
            <w:r w:rsidRPr="008249EF">
              <w:rPr>
                <w:color w:val="0000FF"/>
              </w:rPr>
              <w:t>biomasy</w:t>
            </w:r>
            <w:r>
              <w:rPr>
                <w:color w:val="0000FF"/>
              </w:rPr>
              <w:t>.</w:t>
            </w:r>
            <w:r>
              <w:t>Výskum</w:t>
            </w:r>
            <w:proofErr w:type="spellEnd"/>
            <w:r>
              <w:t xml:space="preserve"> a stanovenie najlepších postupov pre energetické využitie biomasy.</w:t>
            </w: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Termín realizácie aktivity (štvrťrok/rok)</w:t>
            </w:r>
          </w:p>
        </w:tc>
        <w:tc>
          <w:tcPr>
            <w:tcW w:w="7583" w:type="dxa"/>
          </w:tcPr>
          <w:p w:rsidR="00493021" w:rsidRPr="00D55450" w:rsidRDefault="00493021" w:rsidP="00211741">
            <w:pPr>
              <w:jc w:val="both"/>
            </w:pPr>
            <w:r>
              <w:t>Výskum a stanovenie najlepších postupov pre energetické využitie biomasy.</w:t>
            </w: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Opis aktivity</w:t>
            </w:r>
          </w:p>
        </w:tc>
        <w:tc>
          <w:tcPr>
            <w:tcW w:w="7583" w:type="dxa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 xml:space="preserve">Nákup technológií je nevyhnutný pre úspešný a efektívny priebeh vzdelávacieho procesu a vedecko-výskumnej činnosti. V rámci aktivity budú vybavené učebne (notebooky, softvéry, projektory), úložisko dát a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E-learningové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centrum</w:t>
            </w:r>
            <w:r w:rsidRPr="0057222D">
              <w:rPr>
                <w:rFonts w:ascii="Arial Narrow" w:eastAsia="Calibri" w:hAnsi="Arial Narrow" w:cs="Times New Roman"/>
                <w:color w:val="FF0000"/>
              </w:rPr>
              <w:t>.</w:t>
            </w:r>
            <w:r w:rsidRPr="0057222D">
              <w:rPr>
                <w:rFonts w:ascii="Arial Narrow" w:eastAsia="Calibri" w:hAnsi="Arial Narrow" w:cs="Times New Roman"/>
              </w:rPr>
              <w:t xml:space="preserve"> Predmetom návrhu je IKT vybavenie šiestich učební PHF EU a vnútorné vybavenie učební a študovne – stoly, stoličky, tabule,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regále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, skrinky, katedry. Zámerom je vytvoriť flexibilné učebne, ktoré je možné využívať na širokú škálu predmetov jednotlivých študijných odborov. </w:t>
            </w:r>
          </w:p>
          <w:p w:rsidR="00493021" w:rsidRPr="0057222D" w:rsidRDefault="00493021" w:rsidP="0057222D">
            <w:pPr>
              <w:rPr>
                <w:rFonts w:ascii="Arial Narrow" w:eastAsia="Times New Roman" w:hAnsi="Arial Narrow"/>
                <w:lang w:eastAsia="sk-SK"/>
              </w:rPr>
            </w:pPr>
            <w:r w:rsidRPr="0057222D">
              <w:rPr>
                <w:rFonts w:ascii="Arial Narrow" w:eastAsia="Calibri" w:hAnsi="Arial Narrow" w:cs="Times New Roman"/>
              </w:rPr>
              <w:t xml:space="preserve">Predmetom návrhu je návrh ucelenej infraštruktúry pre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E-learnigové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datacentrum, na báze moderných technológií, ktoré umožňujú dynamicky poskytovať výkon pre jednotlivé služby datacentra. </w:t>
            </w:r>
          </w:p>
          <w:p w:rsidR="00493021" w:rsidRPr="0057222D" w:rsidRDefault="00493021" w:rsidP="0057222D">
            <w:pPr>
              <w:pStyle w:val="Odstavecseseznamem1"/>
              <w:spacing w:after="60" w:line="240" w:lineRule="auto"/>
              <w:ind w:left="0"/>
              <w:rPr>
                <w:rFonts w:ascii="Arial Narrow" w:eastAsia="Times New Roman" w:hAnsi="Arial Narrow"/>
                <w:lang w:val="sk-SK" w:eastAsia="sk-SK"/>
              </w:rPr>
            </w:pPr>
            <w:r w:rsidRPr="0057222D">
              <w:rPr>
                <w:rFonts w:ascii="Arial Narrow" w:eastAsia="Times New Roman" w:hAnsi="Arial Narrow"/>
                <w:lang w:val="sk-SK" w:eastAsia="sk-SK"/>
              </w:rPr>
              <w:t xml:space="preserve">Kľúčové ciele návrhu riešenia </w:t>
            </w:r>
            <w:proofErr w:type="spellStart"/>
            <w:r w:rsidRPr="0057222D">
              <w:rPr>
                <w:rFonts w:ascii="Arial Narrow" w:eastAsia="Times New Roman" w:hAnsi="Arial Narrow"/>
                <w:lang w:val="sk-SK" w:eastAsia="sk-SK"/>
              </w:rPr>
              <w:t>e-learningového</w:t>
            </w:r>
            <w:proofErr w:type="spellEnd"/>
            <w:r w:rsidRPr="0057222D">
              <w:rPr>
                <w:rFonts w:ascii="Arial Narrow" w:eastAsia="Times New Roman" w:hAnsi="Arial Narrow"/>
                <w:lang w:val="sk-SK" w:eastAsia="sk-SK"/>
              </w:rPr>
              <w:t xml:space="preserve"> systému zahŕňajú: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Vytvorenie škálovateľnej platformy s potenciálom pre niekoľko tisíc používateľov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Vzhľad portálu prispôsobený používateľským rolám (žiak, učiteľ, riaditeľ, administrátor...)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 xml:space="preserve">Lepšia integrácia s existujúcimi systémami 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Ucelený, komplexný nástroj na publikovanie študijných materiálov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Moderný výukový nástroj na priebežné testovanie dosiahnutej úrovne študentov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Zahŕňa výučbové procesy ako: web vzdelávanie, počítačom podporované vzdelávanie, virtuálne triedy a spoluprácu s využitím IKT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 xml:space="preserve">Centrálny súhrn informácií o organizácii </w:t>
            </w:r>
            <w:proofErr w:type="spellStart"/>
            <w:r w:rsidRPr="0057222D">
              <w:rPr>
                <w:rFonts w:ascii="Arial Narrow" w:hAnsi="Arial Narrow"/>
                <w:lang w:val="sk-SK" w:eastAsia="sk-SK"/>
              </w:rPr>
              <w:t>výuky</w:t>
            </w:r>
            <w:proofErr w:type="spellEnd"/>
            <w:r w:rsidRPr="0057222D">
              <w:rPr>
                <w:rFonts w:ascii="Arial Narrow" w:hAnsi="Arial Narrow"/>
                <w:lang w:val="sk-SK" w:eastAsia="sk-SK"/>
              </w:rPr>
              <w:t xml:space="preserve"> a školských udalostiach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Využitie už existujúcich študijných výukových materiálov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 w:eastAsia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Vyučovanie a interné školenia bez potreby cestovania pracovníkov, pedagógov i študentov (on-line i </w:t>
            </w:r>
            <w:proofErr w:type="spellStart"/>
            <w:r w:rsidRPr="0057222D">
              <w:rPr>
                <w:rFonts w:ascii="Arial Narrow" w:hAnsi="Arial Narrow"/>
                <w:lang w:val="sk-SK" w:eastAsia="sk-SK"/>
              </w:rPr>
              <w:t>off-line</w:t>
            </w:r>
            <w:proofErr w:type="spellEnd"/>
            <w:r w:rsidRPr="0057222D">
              <w:rPr>
                <w:rFonts w:ascii="Arial Narrow" w:hAnsi="Arial Narrow"/>
                <w:lang w:val="sk-SK" w:eastAsia="sk-SK"/>
              </w:rPr>
              <w:t xml:space="preserve"> </w:t>
            </w:r>
            <w:proofErr w:type="spellStart"/>
            <w:r w:rsidRPr="0057222D">
              <w:rPr>
                <w:rFonts w:ascii="Arial Narrow" w:hAnsi="Arial Narrow"/>
                <w:lang w:val="sk-SK" w:eastAsia="sk-SK"/>
              </w:rPr>
              <w:t>e-learning</w:t>
            </w:r>
            <w:proofErr w:type="spellEnd"/>
            <w:r w:rsidRPr="0057222D">
              <w:rPr>
                <w:rFonts w:ascii="Arial Narrow" w:hAnsi="Arial Narrow"/>
                <w:lang w:val="sk-SK" w:eastAsia="sk-SK"/>
              </w:rPr>
              <w:t>) s možnosťou archivácie obsahu</w:t>
            </w:r>
          </w:p>
          <w:p w:rsidR="00493021" w:rsidRPr="0057222D" w:rsidRDefault="00493021" w:rsidP="0057222D">
            <w:pPr>
              <w:pStyle w:val="ListParagraph1"/>
              <w:numPr>
                <w:ilvl w:val="0"/>
                <w:numId w:val="1"/>
              </w:numPr>
              <w:spacing w:after="60" w:line="240" w:lineRule="auto"/>
              <w:ind w:left="709" w:hanging="283"/>
              <w:rPr>
                <w:rFonts w:ascii="Arial Narrow" w:hAnsi="Arial Narrow"/>
                <w:lang w:val="sk-SK"/>
              </w:rPr>
            </w:pPr>
            <w:r w:rsidRPr="0057222D">
              <w:rPr>
                <w:rFonts w:ascii="Arial Narrow" w:hAnsi="Arial Narrow"/>
                <w:lang w:val="sk-SK" w:eastAsia="sk-SK"/>
              </w:rPr>
              <w:t>Efektívnejšia spolupráca (možnosť okamžitej on-line konzultácie s pedagógom)</w:t>
            </w: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Metodológia aktivity</w:t>
            </w:r>
          </w:p>
        </w:tc>
        <w:tc>
          <w:tcPr>
            <w:tcW w:w="7583" w:type="dxa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Realizácia uvedenej aktivity časovo i obsahovo nadväzuje na podpornú aktivitu – proces verejného obstarávania. Ďalším krokom bude dodávka objednaného tovaru a úhrada vystavenej faktúry. Realizácia aktivity sa skončí kompletizáciou dodaného zariadenia a jeho umiestnením na miesto určenia</w:t>
            </w:r>
          </w:p>
        </w:tc>
      </w:tr>
      <w:tr w:rsidR="00493021" w:rsidRPr="0057222D" w:rsidTr="00493021">
        <w:trPr>
          <w:gridAfter w:val="1"/>
          <w:wAfter w:w="7920" w:type="dxa"/>
        </w:trPr>
        <w:tc>
          <w:tcPr>
            <w:tcW w:w="2411" w:type="dxa"/>
            <w:shd w:val="clear" w:color="auto" w:fill="auto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Výstupy (výsledky) aktivity</w:t>
            </w:r>
          </w:p>
        </w:tc>
        <w:tc>
          <w:tcPr>
            <w:tcW w:w="7583" w:type="dxa"/>
          </w:tcPr>
          <w:p w:rsidR="00493021" w:rsidRPr="0057222D" w:rsidRDefault="00493021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 xml:space="preserve">Výstupom z tejto aktivity bude obstaranie vnútorného vybavenia, kompletizácia a rozmiestnenie vnútorného IKT vybavenia do zrekonštruovanej budovy PHF EU v Košiciach. Cieľom riešenia je zvýšiť dostupnosť, pružnosť, zautomatizovanie vzdelávacích </w:t>
            </w:r>
          </w:p>
          <w:p w:rsidR="00493021" w:rsidRPr="0057222D" w:rsidRDefault="00493021" w:rsidP="00246B17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postupov, umožniť vedeniu škôl a pedagógom zamerať sa na skvalitnenie výučby študentov.</w:t>
            </w:r>
          </w:p>
        </w:tc>
      </w:tr>
    </w:tbl>
    <w:p w:rsidR="005D5CAC" w:rsidRPr="0057222D" w:rsidRDefault="005D5CAC" w:rsidP="0057222D">
      <w:pPr>
        <w:ind w:firstLine="708"/>
        <w:rPr>
          <w:rFonts w:ascii="Arial Narrow" w:hAnsi="Arial Narrow" w:cs="Times New Roman"/>
        </w:rPr>
      </w:pPr>
      <w:r w:rsidRPr="0057222D">
        <w:rPr>
          <w:rFonts w:ascii="Arial Narrow" w:hAnsi="Arial Narrow" w:cs="Times New Roman"/>
        </w:rPr>
        <w:lastRenderedPageBreak/>
        <w:t xml:space="preserve">Servery dátového centra pozostávajú zo: Komunikačný server, Dátový server, Zber doplnkových údajov. Je požadované zapojenie zariadení s PLC, siete typu Intranet, server s konfiguráciou </w:t>
      </w:r>
      <w:proofErr w:type="spellStart"/>
      <w:r w:rsidRPr="0057222D">
        <w:rPr>
          <w:rFonts w:ascii="Arial Narrow" w:hAnsi="Arial Narrow" w:cs="Times New Roman"/>
        </w:rPr>
        <w:t>Ethernet</w:t>
      </w:r>
      <w:proofErr w:type="spellEnd"/>
      <w:r w:rsidRPr="0057222D">
        <w:rPr>
          <w:rFonts w:ascii="Arial Narrow" w:hAnsi="Arial Narrow" w:cs="Times New Roman"/>
        </w:rPr>
        <w:t xml:space="preserve">, interným </w:t>
      </w:r>
      <w:proofErr w:type="spellStart"/>
      <w:r w:rsidRPr="0057222D">
        <w:rPr>
          <w:rFonts w:ascii="Arial Narrow" w:hAnsi="Arial Narrow" w:cs="Times New Roman"/>
        </w:rPr>
        <w:t>Routrom</w:t>
      </w:r>
      <w:proofErr w:type="spellEnd"/>
      <w:r w:rsidRPr="0057222D">
        <w:rPr>
          <w:rFonts w:ascii="Arial Narrow" w:hAnsi="Arial Narrow" w:cs="Times New Roman"/>
        </w:rPr>
        <w:t xml:space="preserve">, s možnosťou pripojenia 20 pracovísk a jedného </w:t>
      </w:r>
      <w:proofErr w:type="spellStart"/>
      <w:r w:rsidRPr="0057222D">
        <w:rPr>
          <w:rFonts w:ascii="Arial Narrow" w:hAnsi="Arial Narrow" w:cs="Times New Roman"/>
        </w:rPr>
        <w:t>Master</w:t>
      </w:r>
      <w:proofErr w:type="spellEnd"/>
      <w:r w:rsidRPr="0057222D">
        <w:rPr>
          <w:rFonts w:ascii="Arial Narrow" w:hAnsi="Arial Narrow" w:cs="Times New Roman"/>
        </w:rPr>
        <w:t xml:space="preserve"> pripojenia s pomocou SWITCH – 24 kanálov. Minimálna zostava serverov je 4 GB operačnej pamäte, 500 GB HDD s riešením zálohovania dát a operačným systémom Windows 7. Komunikačná časť musí obsahovať pripojenie k zbernici MODBUS s grafickým aplikačným softvérom </w:t>
      </w:r>
      <w:proofErr w:type="spellStart"/>
      <w:r w:rsidRPr="0057222D">
        <w:rPr>
          <w:rFonts w:ascii="Arial Narrow" w:hAnsi="Arial Narrow" w:cs="Times New Roman"/>
        </w:rPr>
        <w:t>Control</w:t>
      </w:r>
      <w:proofErr w:type="spellEnd"/>
      <w:r w:rsidRPr="0057222D">
        <w:rPr>
          <w:rFonts w:ascii="Arial Narrow" w:hAnsi="Arial Narrow" w:cs="Times New Roman"/>
        </w:rPr>
        <w:t xml:space="preserve"> Web a s MS OFFICE. Súčasťou komunikačného serveru sú diaľkovo riadené hodiny reálneho času a malá </w:t>
      </w:r>
      <w:proofErr w:type="spellStart"/>
      <w:r w:rsidRPr="0057222D">
        <w:rPr>
          <w:rFonts w:ascii="Arial Narrow" w:hAnsi="Arial Narrow" w:cs="Times New Roman"/>
        </w:rPr>
        <w:t>meteostanica</w:t>
      </w:r>
      <w:proofErr w:type="spellEnd"/>
      <w:r w:rsidRPr="0057222D">
        <w:rPr>
          <w:rFonts w:ascii="Arial Narrow" w:hAnsi="Arial Narrow" w:cs="Times New Roman"/>
        </w:rPr>
        <w:t xml:space="preserve"> zapojená na server. Základné údaje z jednotlivých zariadení budú prenášané cez zbernicu MODBUS. Každá technológia reprezentujúca </w:t>
      </w:r>
      <w:proofErr w:type="spellStart"/>
      <w:r w:rsidRPr="0057222D">
        <w:rPr>
          <w:rFonts w:ascii="Arial Narrow" w:hAnsi="Arial Narrow" w:cs="Times New Roman"/>
        </w:rPr>
        <w:t>energonosič</w:t>
      </w:r>
      <w:proofErr w:type="spellEnd"/>
      <w:r w:rsidRPr="0057222D">
        <w:rPr>
          <w:rFonts w:ascii="Arial Narrow" w:hAnsi="Arial Narrow" w:cs="Times New Roman"/>
        </w:rPr>
        <w:t xml:space="preserve"> musí obsahovať výstup na </w:t>
      </w:r>
      <w:r w:rsidR="00D939F7" w:rsidRPr="0057222D">
        <w:rPr>
          <w:rFonts w:ascii="Arial Narrow" w:hAnsi="Arial Narrow" w:cs="Times New Roman"/>
        </w:rPr>
        <w:t xml:space="preserve">ZBERNICU </w:t>
      </w:r>
      <w:r w:rsidRPr="0057222D">
        <w:rPr>
          <w:rFonts w:ascii="Arial Narrow" w:hAnsi="Arial Narrow" w:cs="Times New Roman"/>
        </w:rPr>
        <w:t>MODBUS súčasťou každého servera je i kabeláž k jednotlivým pracoviskám a jej zapojeniu.</w:t>
      </w:r>
    </w:p>
    <w:p w:rsidR="005D5CAC" w:rsidRPr="0057222D" w:rsidRDefault="005D5CAC" w:rsidP="0057222D">
      <w:pPr>
        <w:rPr>
          <w:rFonts w:ascii="Arial Narrow" w:hAnsi="Arial Narrow"/>
        </w:rPr>
      </w:pPr>
    </w:p>
    <w:tbl>
      <w:tblPr>
        <w:tblW w:w="8947" w:type="dxa"/>
        <w:tblInd w:w="-743" w:type="dxa"/>
        <w:tblLook w:val="01E0"/>
      </w:tblPr>
      <w:tblGrid>
        <w:gridCol w:w="1246"/>
        <w:gridCol w:w="7701"/>
      </w:tblGrid>
      <w:tr w:rsidR="000C6011" w:rsidRPr="0057222D" w:rsidTr="000032B8">
        <w:tc>
          <w:tcPr>
            <w:tcW w:w="8947" w:type="dxa"/>
            <w:gridSpan w:val="2"/>
            <w:shd w:val="clear" w:color="auto" w:fill="auto"/>
          </w:tcPr>
          <w:p w:rsidR="000C6011" w:rsidRPr="0057222D" w:rsidRDefault="000C6011" w:rsidP="00246B17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 w:rsidRPr="0057222D">
              <w:rPr>
                <w:rFonts w:ascii="Arial Narrow" w:eastAsia="Calibri" w:hAnsi="Arial Narrow" w:cs="Times New Roman"/>
                <w:b/>
              </w:rPr>
              <w:t>Podrobný opis aktivity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Číslo a Názov aktivity</w:t>
            </w:r>
          </w:p>
        </w:tc>
        <w:tc>
          <w:tcPr>
            <w:tcW w:w="7701" w:type="dxa"/>
          </w:tcPr>
          <w:p w:rsidR="000032B8" w:rsidRPr="00BA1832" w:rsidRDefault="000032B8" w:rsidP="00211741">
            <w:pPr>
              <w:jc w:val="both"/>
              <w:rPr>
                <w:color w:val="0000FF"/>
              </w:rPr>
            </w:pPr>
            <w:r w:rsidRPr="00BA1832">
              <w:rPr>
                <w:color w:val="0000FF"/>
              </w:rPr>
              <w:t xml:space="preserve">Aktivita 3.1. </w:t>
            </w:r>
          </w:p>
          <w:p w:rsidR="000032B8" w:rsidRPr="00BA1832" w:rsidRDefault="000032B8" w:rsidP="00211741">
            <w:pPr>
              <w:jc w:val="both"/>
              <w:rPr>
                <w:color w:val="0000FF"/>
              </w:rPr>
            </w:pPr>
            <w:r w:rsidRPr="00BA1832">
              <w:rPr>
                <w:b/>
                <w:color w:val="0000FF"/>
              </w:rPr>
              <w:t>Integrovaný informačný portál a </w:t>
            </w:r>
            <w:proofErr w:type="spellStart"/>
            <w:r w:rsidRPr="00BA1832">
              <w:rPr>
                <w:b/>
                <w:color w:val="0000FF"/>
              </w:rPr>
              <w:t>diseminácia</w:t>
            </w:r>
            <w:proofErr w:type="spellEnd"/>
            <w:r w:rsidRPr="00BA1832">
              <w:rPr>
                <w:b/>
                <w:color w:val="0000FF"/>
              </w:rPr>
              <w:t xml:space="preserve"> výsledkov riešenia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Cieľ aktivity</w:t>
            </w:r>
          </w:p>
        </w:tc>
        <w:tc>
          <w:tcPr>
            <w:tcW w:w="7701" w:type="dxa"/>
          </w:tcPr>
          <w:p w:rsidR="000032B8" w:rsidRPr="00BA1832" w:rsidRDefault="000032B8" w:rsidP="00211741">
            <w:pPr>
              <w:jc w:val="both"/>
              <w:rPr>
                <w:color w:val="0000FF"/>
              </w:rPr>
            </w:pPr>
            <w:r w:rsidRPr="00BA1832">
              <w:rPr>
                <w:b/>
                <w:color w:val="0000FF"/>
              </w:rPr>
              <w:t>Integrácia výskumných kapacít a transfer výsledkov riešenia do praxe a</w:t>
            </w:r>
            <w:r>
              <w:rPr>
                <w:b/>
                <w:color w:val="0000FF"/>
              </w:rPr>
              <w:t> </w:t>
            </w:r>
            <w:r w:rsidRPr="00BA1832">
              <w:rPr>
                <w:b/>
                <w:color w:val="0000FF"/>
              </w:rPr>
              <w:t>vzdelávania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Termín realizácie aktivity (štvrťrok/rok)</w:t>
            </w:r>
          </w:p>
        </w:tc>
        <w:tc>
          <w:tcPr>
            <w:tcW w:w="7701" w:type="dxa"/>
          </w:tcPr>
          <w:p w:rsidR="000032B8" w:rsidRPr="0057222D" w:rsidRDefault="005D70E8" w:rsidP="005D70E8">
            <w:pPr>
              <w:rPr>
                <w:rFonts w:ascii="Arial Narrow" w:eastAsia="Calibri" w:hAnsi="Arial Narrow" w:cs="Times New Roman"/>
                <w:highlight w:val="yellow"/>
              </w:rPr>
            </w:pPr>
            <w:r>
              <w:rPr>
                <w:rFonts w:ascii="Arial Narrow" w:eastAsia="Calibri" w:hAnsi="Arial Narrow" w:cs="Times New Roman"/>
              </w:rPr>
              <w:t>I./2010 – 06</w:t>
            </w:r>
            <w:r w:rsidR="000032B8">
              <w:rPr>
                <w:rFonts w:ascii="Arial Narrow" w:eastAsia="Calibri" w:hAnsi="Arial Narrow" w:cs="Times New Roman"/>
              </w:rPr>
              <w:t>./201</w:t>
            </w:r>
            <w:r>
              <w:rPr>
                <w:rFonts w:ascii="Arial Narrow" w:eastAsia="Calibri" w:hAnsi="Arial Narrow" w:cs="Times New Roman"/>
              </w:rPr>
              <w:t>4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Opis aktivity</w:t>
            </w:r>
          </w:p>
        </w:tc>
        <w:tc>
          <w:tcPr>
            <w:tcW w:w="7701" w:type="dxa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Nákup technológií je nevyhnutný pre úspešný a efektívny priebeh vzdelávacieho procesu a vedecko-výskumnej činnosti. V rámci aktivity budú vybavené učebne (notebooky, softvéry, projektory), serverom a operačným systémom</w:t>
            </w:r>
            <w:r w:rsidRPr="0057222D">
              <w:rPr>
                <w:rFonts w:ascii="Arial Narrow" w:eastAsia="Calibri" w:hAnsi="Arial Narrow" w:cs="Times New Roman"/>
                <w:color w:val="FF0000"/>
              </w:rPr>
              <w:t>.</w:t>
            </w:r>
            <w:r w:rsidRPr="0057222D">
              <w:rPr>
                <w:rFonts w:ascii="Arial Narrow" w:eastAsia="Calibri" w:hAnsi="Arial Narrow" w:cs="Times New Roman"/>
              </w:rPr>
              <w:t xml:space="preserve"> Budova v Kapušanoch bude priamo napojená na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E-learningové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datacentrum. Predmetom návrhu je IKT vybavenie dvoch učební, dvoch laboratórií PHF EU– stoly, stoličky, tabule,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regále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, skrinky, katedry.  Zámerom je vytvoriť flexibilné učebne, ktoré je možné využívať na širokú škálu predmetov jednotlivých študijných odborov. </w:t>
            </w:r>
          </w:p>
          <w:p w:rsidR="000032B8" w:rsidRPr="0057222D" w:rsidRDefault="000032B8" w:rsidP="0057222D">
            <w:pPr>
              <w:ind w:left="60"/>
              <w:rPr>
                <w:rFonts w:ascii="Arial Narrow" w:hAnsi="Arial Narrow"/>
              </w:rPr>
            </w:pPr>
            <w:r w:rsidRPr="0057222D">
              <w:rPr>
                <w:rFonts w:ascii="Arial Narrow" w:eastAsia="Calibri" w:hAnsi="Arial Narrow" w:cs="Times New Roman"/>
              </w:rPr>
              <w:t xml:space="preserve">Riešenie elektronického vzdelávania využíva najmodernejšie technológie zaručujúce spojenie všetkých prostriedkov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E-learningového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datacentra a zjednotenej komunikácie. Riešenie rozširuje možnosti bez nutnosti ďalších inštalácií softvéru na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klientské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systémy. </w:t>
            </w:r>
            <w:proofErr w:type="spellStart"/>
            <w:r w:rsidRPr="0057222D">
              <w:rPr>
                <w:rFonts w:ascii="Arial Narrow" w:eastAsia="Calibri" w:hAnsi="Arial Narrow" w:cs="Times New Roman"/>
              </w:rPr>
              <w:t>Videokonferenčný</w:t>
            </w:r>
            <w:proofErr w:type="spellEnd"/>
            <w:r w:rsidRPr="0057222D">
              <w:rPr>
                <w:rFonts w:ascii="Arial Narrow" w:eastAsia="Calibri" w:hAnsi="Arial Narrow" w:cs="Times New Roman"/>
              </w:rPr>
              <w:t xml:space="preserve"> systém, ktorý je súčasťou riešenia, je možné veľmi efektívne použiť pre organizovanie virtuálnych prednášok, kedy je na obrazovke či plátne možnosť sledovať prednášajúceho i jeho prezentáciu. </w:t>
            </w:r>
            <w:r w:rsidRPr="0057222D">
              <w:rPr>
                <w:rFonts w:ascii="Arial Narrow" w:hAnsi="Arial Narrow"/>
              </w:rPr>
              <w:t>Cieľom riešenia je zvýšiť dostupnosť, pružnosť, zautomatizovanie vzdelávacích postupov, umožniť vedeniu škôl a pedagógom zamerať sa na skvalitnenie výučby študentov a v neposlednom rade výrazné zníženie nákladov. Realizácia predmetnej aktivity bude prebiehať v období od 12/2011 - 04/2012. Pri obstarávaní tovarov a služieb bude žiadateľ postupovať v súlade s ustanoveniami zákona 25/2006 Z. z. o verejnom obstarávaní v znení neskorších predpisov. Implementáciu projektu budú zabezpečovať osoby uvedené v personálnej matici projektu.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>Metodológia aktivity</w:t>
            </w:r>
          </w:p>
        </w:tc>
        <w:tc>
          <w:tcPr>
            <w:tcW w:w="7701" w:type="dxa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t xml:space="preserve">Realizácia uvedenej aktivity časovo i obsahovo nadväzuje na podpornú aktivitu – proces verejného obstarávania. Ďalším krokom bude dodávka objednaného tovaru a úhrada vystavenej faktúry. Realizácia aktivity sa skončí kompletizáciou dodaného zariadenia a jeho </w:t>
            </w:r>
            <w:r w:rsidRPr="0057222D">
              <w:rPr>
                <w:rFonts w:ascii="Arial Narrow" w:eastAsia="Calibri" w:hAnsi="Arial Narrow" w:cs="Times New Roman"/>
              </w:rPr>
              <w:lastRenderedPageBreak/>
              <w:t xml:space="preserve">umiestnením na miesto určenia. </w:t>
            </w:r>
          </w:p>
        </w:tc>
      </w:tr>
      <w:tr w:rsidR="000032B8" w:rsidRPr="0057222D" w:rsidTr="000032B8">
        <w:tc>
          <w:tcPr>
            <w:tcW w:w="1246" w:type="dxa"/>
            <w:shd w:val="clear" w:color="auto" w:fill="auto"/>
          </w:tcPr>
          <w:p w:rsidR="000032B8" w:rsidRPr="0057222D" w:rsidRDefault="000032B8" w:rsidP="0057222D">
            <w:pPr>
              <w:rPr>
                <w:rFonts w:ascii="Arial Narrow" w:eastAsia="Calibri" w:hAnsi="Arial Narrow" w:cs="Times New Roman"/>
              </w:rPr>
            </w:pPr>
            <w:r w:rsidRPr="0057222D">
              <w:rPr>
                <w:rFonts w:ascii="Arial Narrow" w:eastAsia="Calibri" w:hAnsi="Arial Narrow" w:cs="Times New Roman"/>
              </w:rPr>
              <w:lastRenderedPageBreak/>
              <w:t>Výstupy (výsledky) aktivity</w:t>
            </w:r>
          </w:p>
        </w:tc>
        <w:tc>
          <w:tcPr>
            <w:tcW w:w="7701" w:type="dxa"/>
            <w:shd w:val="clear" w:color="auto" w:fill="auto"/>
          </w:tcPr>
          <w:p w:rsidR="000032B8" w:rsidRDefault="000032B8" w:rsidP="0057222D">
            <w:pPr>
              <w:rPr>
                <w:rFonts w:ascii="Arial Narrow" w:eastAsia="Calibri" w:hAnsi="Arial Narrow" w:cs="Times New Roman"/>
                <w:color w:val="5F5F5F" w:themeColor="accent5"/>
              </w:rPr>
            </w:pPr>
            <w:r w:rsidRPr="0057222D">
              <w:rPr>
                <w:rFonts w:ascii="Arial Narrow" w:eastAsia="Calibri" w:hAnsi="Arial Narrow" w:cs="Times New Roman"/>
                <w:color w:val="5F5F5F" w:themeColor="accent5"/>
              </w:rPr>
              <w:t xml:space="preserve">Výstupom z tejto aktivity bude obstaranie, kompletizácia a rozmiestnenie vnútorného IKT vybavenia do zrekonštruovanej budovy PHF EU v Kapušanoch. Cieľom riešenia je zvýšiť dostupnosť, pružnosť, zautomatizovanie vzdelávacích postupov, umožniť vedeniu škôl a pedagógom zamerať sa na skvalitnenie výučby študentov a experimentálnu výučbu, s cieľom získať dostatočnú prax a skúsenosti vo vybraných špeciálnych odboroch v nadväznosti na aktuálne potreby trhu práce. </w:t>
            </w:r>
          </w:p>
          <w:p w:rsidR="000032B8" w:rsidRPr="0057222D" w:rsidRDefault="000032B8" w:rsidP="0057222D">
            <w:pPr>
              <w:rPr>
                <w:rFonts w:ascii="Arial Narrow" w:eastAsia="Calibri" w:hAnsi="Arial Narrow" w:cs="Times New Roman"/>
                <w:b/>
                <w:color w:val="5F5F5F" w:themeColor="accent5"/>
                <w:szCs w:val="40"/>
              </w:rPr>
            </w:pPr>
            <w:proofErr w:type="spellStart"/>
            <w:r w:rsidRPr="0057222D">
              <w:rPr>
                <w:rFonts w:ascii="Arial Narrow" w:eastAsia="Calibri" w:hAnsi="Arial Narrow" w:cs="Times New Roman"/>
                <w:b/>
                <w:color w:val="5F5F5F" w:themeColor="accent5"/>
                <w:szCs w:val="40"/>
              </w:rPr>
              <w:t>Výskumno</w:t>
            </w:r>
            <w:proofErr w:type="spellEnd"/>
            <w:r w:rsidRPr="0057222D">
              <w:rPr>
                <w:rFonts w:ascii="Arial Narrow" w:eastAsia="Calibri" w:hAnsi="Arial Narrow" w:cs="Times New Roman"/>
                <w:b/>
                <w:color w:val="5F5F5F" w:themeColor="accent5"/>
                <w:szCs w:val="40"/>
              </w:rPr>
              <w:t xml:space="preserve"> –vývojové a informačné centrum </w:t>
            </w:r>
            <w:proofErr w:type="spellStart"/>
            <w:r w:rsidRPr="0057222D">
              <w:rPr>
                <w:rFonts w:ascii="Arial Narrow" w:eastAsia="Calibri" w:hAnsi="Arial Narrow" w:cs="Times New Roman"/>
                <w:b/>
                <w:color w:val="5F5F5F" w:themeColor="accent5"/>
                <w:szCs w:val="40"/>
              </w:rPr>
              <w:t>bioenergie</w:t>
            </w:r>
            <w:proofErr w:type="spellEnd"/>
            <w:r w:rsidRPr="0057222D">
              <w:rPr>
                <w:rFonts w:ascii="Arial Narrow" w:eastAsia="Calibri" w:hAnsi="Arial Narrow" w:cs="Times New Roman"/>
                <w:b/>
                <w:color w:val="5F5F5F" w:themeColor="accent5"/>
                <w:szCs w:val="40"/>
              </w:rPr>
              <w:t xml:space="preserve"> Kapušany</w:t>
            </w:r>
          </w:p>
          <w:p w:rsidR="000032B8" w:rsidRDefault="000032B8" w:rsidP="0057222D">
            <w:pPr>
              <w:rPr>
                <w:rFonts w:ascii="Arial Narrow" w:eastAsia="Calibri" w:hAnsi="Arial Narrow" w:cs="Times New Roman"/>
                <w:b/>
                <w:bCs/>
                <w:color w:val="5F5F5F" w:themeColor="accent5"/>
              </w:rPr>
            </w:pPr>
            <w:r w:rsidRPr="0057222D">
              <w:rPr>
                <w:rFonts w:ascii="Arial Narrow" w:eastAsia="Calibri" w:hAnsi="Arial Narrow" w:cs="Times New Roman"/>
                <w:b/>
                <w:bCs/>
                <w:color w:val="5F5F5F" w:themeColor="accent5"/>
              </w:rPr>
              <w:t>VVICB sa bude zameriavať a venovať nasledovným úlohám a problém:</w:t>
            </w:r>
          </w:p>
          <w:p w:rsidR="000032B8" w:rsidRDefault="000032B8" w:rsidP="0057222D">
            <w:pPr>
              <w:pStyle w:val="Odsekzoznamu"/>
              <w:numPr>
                <w:ilvl w:val="0"/>
                <w:numId w:val="5"/>
              </w:numPr>
              <w:ind w:left="742" w:hanging="708"/>
              <w:rPr>
                <w:rFonts w:ascii="Arial Narrow" w:eastAsia="Calibri" w:hAnsi="Arial Narrow" w:cs="Times New Roman"/>
                <w:color w:val="5F5F5F" w:themeColor="accent5"/>
              </w:rPr>
            </w:pPr>
            <w:r w:rsidRPr="0057222D">
              <w:rPr>
                <w:rFonts w:ascii="Arial Narrow" w:eastAsia="Calibri" w:hAnsi="Arial Narrow" w:cs="Times New Roman"/>
                <w:color w:val="5F5F5F" w:themeColor="accent5"/>
              </w:rPr>
              <w:t>Riešeniu vedecko-technických projektov.</w:t>
            </w:r>
          </w:p>
          <w:p w:rsidR="000032B8" w:rsidRDefault="000032B8" w:rsidP="0057222D">
            <w:pPr>
              <w:pStyle w:val="Odsekzoznamu"/>
              <w:numPr>
                <w:ilvl w:val="0"/>
                <w:numId w:val="5"/>
              </w:numPr>
              <w:ind w:left="742" w:hanging="708"/>
              <w:rPr>
                <w:rFonts w:ascii="Arial Narrow" w:eastAsia="Calibri" w:hAnsi="Arial Narrow" w:cs="Times New Roman"/>
                <w:color w:val="5F5F5F" w:themeColor="accent5"/>
              </w:rPr>
            </w:pPr>
            <w:r w:rsidRPr="0057222D">
              <w:rPr>
                <w:rFonts w:ascii="Arial Narrow" w:eastAsia="Calibri" w:hAnsi="Arial Narrow" w:cs="Times New Roman"/>
                <w:color w:val="5F5F5F" w:themeColor="accent5"/>
              </w:rPr>
              <w:t>Projektovanie nových progresívnych energetických zariadení a</w:t>
            </w:r>
            <w:r>
              <w:rPr>
                <w:rFonts w:ascii="Arial Narrow" w:eastAsia="Calibri" w:hAnsi="Arial Narrow" w:cs="Times New Roman"/>
                <w:color w:val="5F5F5F" w:themeColor="accent5"/>
              </w:rPr>
              <w:t> </w:t>
            </w:r>
            <w:r w:rsidRPr="0057222D">
              <w:rPr>
                <w:rFonts w:ascii="Arial Narrow" w:eastAsia="Calibri" w:hAnsi="Arial Narrow" w:cs="Times New Roman"/>
                <w:color w:val="5F5F5F" w:themeColor="accent5"/>
              </w:rPr>
              <w:t>systémov</w:t>
            </w:r>
          </w:p>
          <w:p w:rsidR="000032B8" w:rsidRPr="0057222D" w:rsidRDefault="000032B8" w:rsidP="0057222D">
            <w:pPr>
              <w:pStyle w:val="Odsekzoznamu"/>
              <w:numPr>
                <w:ilvl w:val="0"/>
                <w:numId w:val="5"/>
              </w:numPr>
              <w:ind w:left="742" w:hanging="708"/>
              <w:rPr>
                <w:rFonts w:ascii="Arial Narrow" w:eastAsia="Calibri" w:hAnsi="Arial Narrow" w:cs="Times New Roman"/>
                <w:color w:val="5F5F5F" w:themeColor="accent5"/>
              </w:rPr>
            </w:pPr>
            <w:r>
              <w:rPr>
                <w:rFonts w:ascii="Arial Narrow" w:eastAsia="Calibri" w:hAnsi="Arial Narrow" w:cs="Times New Roman"/>
                <w:color w:val="5F5F5F" w:themeColor="accent5"/>
              </w:rPr>
              <w:t>Z</w:t>
            </w:r>
            <w:r w:rsidRPr="0057222D">
              <w:rPr>
                <w:rFonts w:ascii="Arial Narrow" w:eastAsia="Calibri" w:hAnsi="Arial Narrow" w:cs="Times New Roman"/>
                <w:color w:val="5F5F5F" w:themeColor="accent5"/>
              </w:rPr>
              <w:t>dokonaľovanie existujúcich energetických zariadení.</w:t>
            </w:r>
          </w:p>
          <w:p w:rsidR="000032B8" w:rsidRPr="0057222D" w:rsidRDefault="000032B8" w:rsidP="0057222D">
            <w:pPr>
              <w:rPr>
                <w:rFonts w:ascii="Arial Narrow" w:eastAsia="Calibri" w:hAnsi="Arial Narrow" w:cs="Times New Roman"/>
                <w:color w:val="5F5F5F" w:themeColor="accent5"/>
              </w:rPr>
            </w:pPr>
            <w:r w:rsidRPr="0057222D">
              <w:rPr>
                <w:rFonts w:ascii="Arial Narrow" w:eastAsia="Calibri" w:hAnsi="Arial Narrow" w:cs="Times New Roman"/>
                <w:noProof/>
                <w:color w:val="5F5F5F" w:themeColor="accent5"/>
                <w:lang w:eastAsia="sk-SK"/>
              </w:rPr>
              <w:drawing>
                <wp:inline distT="0" distB="0" distL="0" distR="0">
                  <wp:extent cx="4733704" cy="2775098"/>
                  <wp:effectExtent l="19050" t="0" r="0" b="0"/>
                  <wp:docPr id="16" name="obrázek 7" descr="01Bioma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Obrázok 5" descr="01Biomas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593" cy="277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366" w:rsidRDefault="00252366" w:rsidP="0057222D">
      <w:pPr>
        <w:rPr>
          <w:rFonts w:ascii="Arial Narrow" w:hAnsi="Arial Narrow"/>
          <w:noProof/>
          <w:lang w:eastAsia="sk-SK"/>
        </w:rPr>
      </w:pPr>
    </w:p>
    <w:p w:rsidR="0057222D" w:rsidRDefault="0057222D" w:rsidP="0057222D">
      <w:pPr>
        <w:rPr>
          <w:rFonts w:ascii="Arial Narrow" w:hAnsi="Arial Narrow"/>
        </w:rPr>
      </w:pPr>
    </w:p>
    <w:p w:rsidR="00246B17" w:rsidRDefault="0057222D" w:rsidP="0057222D">
      <w:pPr>
        <w:pStyle w:val="Odsekzoznamu"/>
        <w:numPr>
          <w:ilvl w:val="0"/>
          <w:numId w:val="6"/>
        </w:numPr>
        <w:ind w:left="1701"/>
        <w:rPr>
          <w:rFonts w:ascii="Arial Narrow" w:hAnsi="Arial Narrow"/>
        </w:rPr>
      </w:pPr>
      <w:r w:rsidRPr="00246B17">
        <w:rPr>
          <w:rFonts w:ascii="Arial Narrow" w:hAnsi="Arial Narrow"/>
        </w:rPr>
        <w:t>Projektovanie synergických technológií v oblasti využívania obnoviteľných nosičov energie,</w:t>
      </w:r>
    </w:p>
    <w:p w:rsidR="00246B17" w:rsidRDefault="0057222D" w:rsidP="0057222D">
      <w:pPr>
        <w:pStyle w:val="Odsekzoznamu"/>
        <w:numPr>
          <w:ilvl w:val="0"/>
          <w:numId w:val="6"/>
        </w:numPr>
        <w:ind w:left="1701"/>
        <w:rPr>
          <w:rFonts w:ascii="Arial Narrow" w:hAnsi="Arial Narrow"/>
        </w:rPr>
      </w:pPr>
      <w:r w:rsidRPr="00246B17">
        <w:rPr>
          <w:rFonts w:ascii="Arial Narrow" w:hAnsi="Arial Narrow"/>
        </w:rPr>
        <w:t>Vývoju progresívnych energetických systémov a netradičných energetických surovín.</w:t>
      </w:r>
    </w:p>
    <w:p w:rsidR="00246B17" w:rsidRDefault="0057222D" w:rsidP="0057222D">
      <w:pPr>
        <w:pStyle w:val="Odsekzoznamu"/>
        <w:numPr>
          <w:ilvl w:val="0"/>
          <w:numId w:val="6"/>
        </w:numPr>
        <w:ind w:left="1701"/>
        <w:rPr>
          <w:rFonts w:ascii="Arial Narrow" w:hAnsi="Arial Narrow"/>
        </w:rPr>
      </w:pPr>
      <w:r w:rsidRPr="00246B17">
        <w:rPr>
          <w:rFonts w:ascii="Arial Narrow" w:hAnsi="Arial Narrow"/>
        </w:rPr>
        <w:t>Monitorovanie ŽP v súvislosti s prevádzkou energetických systémov a zariadení, napr. BPS v Kapušanoch.</w:t>
      </w:r>
    </w:p>
    <w:p w:rsidR="000F7BF6" w:rsidRDefault="0057222D" w:rsidP="0057222D">
      <w:pPr>
        <w:pStyle w:val="Odsekzoznamu"/>
        <w:numPr>
          <w:ilvl w:val="0"/>
          <w:numId w:val="6"/>
        </w:numPr>
        <w:ind w:left="1701"/>
        <w:rPr>
          <w:rFonts w:ascii="Arial Narrow" w:hAnsi="Arial Narrow"/>
        </w:rPr>
      </w:pPr>
      <w:r w:rsidRPr="00246B17">
        <w:rPr>
          <w:rFonts w:ascii="Arial Narrow" w:hAnsi="Arial Narrow"/>
        </w:rPr>
        <w:t>Ekonomikou vyžívania prírodných zdrojov</w:t>
      </w:r>
    </w:p>
    <w:p w:rsidR="00211741" w:rsidRDefault="00211741" w:rsidP="00211741">
      <w:pPr>
        <w:rPr>
          <w:rFonts w:ascii="Arial Narrow" w:hAnsi="Arial Narrow"/>
        </w:rPr>
      </w:pP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Výkaz činností a aktivít VVICB Kapušany</w:t>
      </w:r>
    </w:p>
    <w:p w:rsidR="00211741" w:rsidRDefault="00211741" w:rsidP="00211741">
      <w:pPr>
        <w:spacing w:after="0" w:line="240" w:lineRule="auto"/>
        <w:jc w:val="center"/>
        <w:rPr>
          <w:b/>
          <w:sz w:val="28"/>
          <w:szCs w:val="28"/>
        </w:rPr>
      </w:pPr>
      <w:r w:rsidRPr="006F1251">
        <w:rPr>
          <w:b/>
          <w:sz w:val="28"/>
          <w:szCs w:val="28"/>
        </w:rPr>
        <w:t>Nové technológie pre energetick</w:t>
      </w:r>
      <w:r>
        <w:rPr>
          <w:b/>
          <w:sz w:val="28"/>
          <w:szCs w:val="28"/>
        </w:rPr>
        <w:t>y</w:t>
      </w:r>
      <w:r w:rsidRPr="006F1251">
        <w:rPr>
          <w:b/>
          <w:sz w:val="28"/>
          <w:szCs w:val="28"/>
        </w:rPr>
        <w:t xml:space="preserve"> environmentálne a </w:t>
      </w:r>
    </w:p>
    <w:p w:rsidR="00211741" w:rsidRPr="006F1251" w:rsidRDefault="00211741" w:rsidP="00211741">
      <w:pPr>
        <w:spacing w:after="0" w:line="240" w:lineRule="auto"/>
        <w:jc w:val="center"/>
        <w:rPr>
          <w:rFonts w:cs="Arabic Transparent"/>
          <w:b/>
          <w:shadow/>
          <w:color w:val="000000"/>
          <w:sz w:val="28"/>
          <w:szCs w:val="28"/>
        </w:rPr>
      </w:pPr>
      <w:r w:rsidRPr="006F1251">
        <w:rPr>
          <w:b/>
          <w:sz w:val="28"/>
          <w:szCs w:val="28"/>
        </w:rPr>
        <w:t>ekonomicky efektívne zhodnocovanie biomasy</w:t>
      </w:r>
    </w:p>
    <w:p w:rsidR="00211741" w:rsidRPr="006F1251" w:rsidRDefault="00211741" w:rsidP="00211741">
      <w:pPr>
        <w:spacing w:after="0" w:line="240" w:lineRule="auto"/>
        <w:jc w:val="center"/>
        <w:rPr>
          <w:rFonts w:cs="Arabic Transparent"/>
          <w:b/>
          <w:shadow/>
          <w:color w:val="000000"/>
          <w:sz w:val="28"/>
          <w:szCs w:val="28"/>
        </w:rPr>
      </w:pPr>
      <w:r w:rsidRPr="006F1251">
        <w:rPr>
          <w:rFonts w:cs="Arabic Transparent"/>
          <w:b/>
          <w:shadow/>
          <w:color w:val="000000"/>
          <w:sz w:val="28"/>
          <w:szCs w:val="28"/>
        </w:rPr>
        <w:t>ITMS 26220220063</w:t>
      </w:r>
    </w:p>
    <w:p w:rsidR="00211741" w:rsidRDefault="00211741" w:rsidP="00211741">
      <w:pPr>
        <w:spacing w:after="0" w:line="240" w:lineRule="auto"/>
        <w:rPr>
          <w:rFonts w:cs="Arabic Transparent"/>
          <w:b/>
          <w:shadow/>
          <w:color w:val="000000"/>
          <w:u w:val="single"/>
        </w:rPr>
      </w:pPr>
    </w:p>
    <w:p w:rsidR="00211741" w:rsidRDefault="00211741" w:rsidP="00211741">
      <w:pPr>
        <w:jc w:val="center"/>
        <w:rPr>
          <w:b/>
          <w:u w:val="single"/>
        </w:rPr>
      </w:pPr>
    </w:p>
    <w:p w:rsidR="00211741" w:rsidRDefault="00211741" w:rsidP="00211741">
      <w:pPr>
        <w:jc w:val="center"/>
        <w:rPr>
          <w:b/>
          <w:u w:val="single"/>
        </w:rPr>
      </w:pPr>
      <w:r w:rsidRPr="00231611">
        <w:rPr>
          <w:b/>
          <w:u w:val="single"/>
        </w:rPr>
        <w:t>MONITOROVACIE SPRÁVY:</w:t>
      </w:r>
    </w:p>
    <w:p w:rsidR="00211741" w:rsidRPr="006F1251" w:rsidRDefault="00211741" w:rsidP="00211741">
      <w:pPr>
        <w:spacing w:after="0" w:line="240" w:lineRule="auto"/>
        <w:rPr>
          <w:b/>
        </w:rPr>
      </w:pPr>
      <w:r w:rsidRPr="006F1251">
        <w:rPr>
          <w:b/>
        </w:rPr>
        <w:t>Plnenie merateľných ukazovateľov:</w:t>
      </w:r>
    </w:p>
    <w:p w:rsidR="00211741" w:rsidRPr="006F1251" w:rsidRDefault="00211741" w:rsidP="00211741">
      <w:pPr>
        <w:spacing w:after="0" w:line="240" w:lineRule="auto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928"/>
        <w:gridCol w:w="5936"/>
        <w:gridCol w:w="1222"/>
        <w:gridCol w:w="1126"/>
      </w:tblGrid>
      <w:tr w:rsidR="00211741" w:rsidRPr="006F1251" w:rsidTr="00211741">
        <w:trPr>
          <w:trHeight w:val="480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 xml:space="preserve">Aktivita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Merateľný ukazovateľ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Plánovaná hodnota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Skutočný stav</w:t>
            </w:r>
          </w:p>
        </w:tc>
      </w:tr>
      <w:tr w:rsidR="00211741" w:rsidRPr="006F1251" w:rsidTr="00211741">
        <w:trPr>
          <w:trHeight w:val="480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F1251">
              <w:rPr>
                <w:rFonts w:cs="Arial"/>
              </w:rPr>
              <w:t>Objem finančných prostriedkov poskytnutých na</w:t>
            </w:r>
          </w:p>
          <w:p w:rsidR="00211741" w:rsidRPr="006F1251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lang w:eastAsia="sk-SK"/>
              </w:rPr>
            </w:pPr>
            <w:r w:rsidRPr="006F1251">
              <w:rPr>
                <w:rFonts w:cs="Arial"/>
              </w:rPr>
              <w:t>projekty venované problematike životného prostredia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332006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0</w:t>
            </w:r>
          </w:p>
        </w:tc>
      </w:tr>
      <w:tr w:rsidR="00211741" w:rsidRPr="006F1251" w:rsidTr="00211741">
        <w:trPr>
          <w:trHeight w:val="502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</w:pPr>
            <w:r w:rsidRPr="00436CF9">
              <w:rPr>
                <w:rFonts w:eastAsia="Times New Roman" w:cs="Arial"/>
                <w:b/>
                <w:bCs/>
                <w:color w:val="000000"/>
                <w:highlight w:val="yellow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color w:val="000000"/>
                <w:highlight w:val="yellow"/>
                <w:lang w:eastAsia="sk-SK"/>
              </w:rPr>
            </w:pPr>
            <w:r w:rsidRPr="006F1251">
              <w:rPr>
                <w:rFonts w:eastAsia="Times New Roman" w:cs="Arial"/>
                <w:color w:val="000000"/>
                <w:highlight w:val="yellow"/>
                <w:lang w:eastAsia="sk-SK"/>
              </w:rPr>
              <w:t>Počet prác publikovaných v nerecenzovaných vedeckých periodikách a zborníkoch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yellow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highlight w:val="yellow"/>
                <w:lang w:eastAsia="sk-SK"/>
              </w:rPr>
              <w:t>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yellow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highlight w:val="yellow"/>
                <w:lang w:eastAsia="sk-SK"/>
              </w:rPr>
              <w:t>13</w:t>
            </w:r>
          </w:p>
        </w:tc>
      </w:tr>
      <w:tr w:rsidR="00211741" w:rsidRPr="006F1251" w:rsidTr="00211741">
        <w:trPr>
          <w:trHeight w:val="342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</w:pPr>
            <w:r w:rsidRPr="00436CF9">
              <w:rPr>
                <w:rFonts w:eastAsia="Times New Roman" w:cs="Arial"/>
                <w:b/>
                <w:bCs/>
                <w:color w:val="000000"/>
                <w:highlight w:val="green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color w:val="000000"/>
                <w:highlight w:val="green"/>
                <w:lang w:eastAsia="sk-SK"/>
              </w:rPr>
            </w:pPr>
            <w:r w:rsidRPr="006F1251">
              <w:rPr>
                <w:rFonts w:cs="Arial"/>
                <w:highlight w:val="green"/>
              </w:rPr>
              <w:t xml:space="preserve">Počet publikácií v </w:t>
            </w:r>
            <w:proofErr w:type="spellStart"/>
            <w:r w:rsidRPr="006F1251">
              <w:rPr>
                <w:rFonts w:cs="Arial"/>
                <w:highlight w:val="green"/>
              </w:rPr>
              <w:t>nekarentovaných</w:t>
            </w:r>
            <w:proofErr w:type="spellEnd"/>
            <w:r w:rsidRPr="006F1251">
              <w:rPr>
                <w:rFonts w:cs="Arial"/>
                <w:highlight w:val="green"/>
              </w:rPr>
              <w:t xml:space="preserve"> časopisoch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green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highlight w:val="green"/>
                <w:lang w:eastAsia="sk-SK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green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highlight w:val="green"/>
                <w:lang w:eastAsia="sk-SK"/>
              </w:rPr>
              <w:t>2,5</w:t>
            </w:r>
          </w:p>
        </w:tc>
      </w:tr>
      <w:tr w:rsidR="00211741" w:rsidRPr="006F1251" w:rsidTr="00211741">
        <w:trPr>
          <w:trHeight w:val="310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color w:val="000000"/>
                <w:lang w:eastAsia="sk-SK"/>
              </w:rPr>
            </w:pPr>
            <w:r w:rsidRPr="006F1251">
              <w:rPr>
                <w:rFonts w:cs="Arial"/>
              </w:rPr>
              <w:t>Počet vytvorených výskumno-vzdelávacích centier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0</w:t>
            </w:r>
          </w:p>
        </w:tc>
      </w:tr>
      <w:tr w:rsidR="00211741" w:rsidRPr="006F1251" w:rsidTr="00211741">
        <w:trPr>
          <w:trHeight w:val="480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lang w:eastAsia="sk-SK"/>
              </w:rPr>
            </w:pPr>
            <w:r w:rsidRPr="006F1251">
              <w:rPr>
                <w:rFonts w:cs="Arial"/>
              </w:rPr>
              <w:t>Študenti doktorandského štúdia vlastnej organizácie a partnerov v projekte, ktorí využívajú poskytnutú podporu - muži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</w:t>
            </w:r>
          </w:p>
        </w:tc>
      </w:tr>
      <w:tr w:rsidR="00211741" w:rsidRPr="006F1251" w:rsidTr="00211741">
        <w:trPr>
          <w:trHeight w:val="480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1.1.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6F1251">
              <w:rPr>
                <w:rFonts w:cs="Arial"/>
              </w:rPr>
              <w:t xml:space="preserve">Výskumníci do 35 rokov vlastnej organizácie a partnerov, ktorí využívajú poskytnutú podporu - muži 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</w:t>
            </w:r>
          </w:p>
        </w:tc>
      </w:tr>
    </w:tbl>
    <w:p w:rsidR="00211741" w:rsidRPr="006F1251" w:rsidRDefault="00211741" w:rsidP="00211741">
      <w:pPr>
        <w:spacing w:after="0" w:line="240" w:lineRule="auto"/>
        <w:rPr>
          <w:b/>
        </w:rPr>
      </w:pPr>
    </w:p>
    <w:p w:rsidR="00211741" w:rsidRPr="006F1251" w:rsidRDefault="00211741" w:rsidP="00211741">
      <w:pPr>
        <w:pStyle w:val="Odsekzoznamu"/>
        <w:spacing w:after="0" w:line="240" w:lineRule="auto"/>
        <w:ind w:left="0"/>
        <w:rPr>
          <w:rFonts w:eastAsia="Times New Roman" w:cs="Arial"/>
          <w:b/>
          <w:color w:val="000000"/>
          <w:lang w:eastAsia="sk-SK"/>
        </w:rPr>
      </w:pPr>
      <w:r w:rsidRPr="006F1251">
        <w:rPr>
          <w:rFonts w:eastAsia="Times New Roman" w:cs="Arial"/>
          <w:b/>
          <w:color w:val="000000"/>
          <w:highlight w:val="yellow"/>
          <w:lang w:eastAsia="sk-SK"/>
        </w:rPr>
        <w:t>Počet prác publikovaných v nerecenzovaných vedeckých periodikách a zborníkoch:</w:t>
      </w:r>
    </w:p>
    <w:p w:rsidR="00211741" w:rsidRPr="006F1251" w:rsidRDefault="00211741" w:rsidP="00211741">
      <w:pPr>
        <w:pStyle w:val="Odsekzoznamu"/>
        <w:spacing w:after="0" w:line="240" w:lineRule="auto"/>
        <w:ind w:left="0"/>
        <w:rPr>
          <w:rFonts w:eastAsia="Times New Roman" w:cs="Arial"/>
          <w:color w:val="000000"/>
          <w:lang w:eastAsia="sk-SK"/>
        </w:rPr>
      </w:pPr>
    </w:p>
    <w:tbl>
      <w:tblPr>
        <w:tblpPr w:leftFromText="142" w:rightFromText="142" w:vertAnchor="text" w:horzAnchor="margin" w:tblpY="-2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8759"/>
        <w:gridCol w:w="597"/>
      </w:tblGrid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Pestovanie biomasy na energetické účely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Optimalizácia činnosti a zvýšenie efektívnosti v </w:t>
            </w:r>
            <w:proofErr w:type="spellStart"/>
            <w:r w:rsidRPr="006F1251">
              <w:t>Bioplynovej</w:t>
            </w:r>
            <w:proofErr w:type="spellEnd"/>
            <w:r w:rsidRPr="006F1251">
              <w:t xml:space="preserve"> stanici Kapušany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Prospects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possibilities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development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solar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energy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Ukraine</w:t>
            </w:r>
            <w:proofErr w:type="spellEnd"/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 xml:space="preserve">Energetická bilancia </w:t>
            </w:r>
            <w:proofErr w:type="spellStart"/>
            <w:r w:rsidRPr="006F1251">
              <w:t>ozdobnice</w:t>
            </w:r>
            <w:proofErr w:type="spellEnd"/>
            <w:r w:rsidRPr="006F1251">
              <w:t xml:space="preserve"> čínskej ( </w:t>
            </w:r>
            <w:proofErr w:type="spellStart"/>
            <w:r w:rsidRPr="006F1251">
              <w:t>Miscanthus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Sinensis</w:t>
            </w:r>
            <w:proofErr w:type="spellEnd"/>
            <w:r w:rsidRPr="006F1251">
              <w:t xml:space="preserve"> A.) pri rozdielnej intenzite pestovania 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Využitie biomasy pri rozvoji vidieka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Marketingová stratégia obnoviteľných nosičov energie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Legal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aspect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the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use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unconventional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renewable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sources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Ukraine</w:t>
            </w:r>
            <w:proofErr w:type="spellEnd"/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 xml:space="preserve">Vybrané aspekty pestovania energetických rastlín pre </w:t>
            </w:r>
            <w:proofErr w:type="spellStart"/>
            <w:r w:rsidRPr="006F1251">
              <w:t>bioplynové</w:t>
            </w:r>
            <w:proofErr w:type="spellEnd"/>
            <w:r w:rsidRPr="006F1251">
              <w:t xml:space="preserve"> technológie BPS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Ecological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problems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applying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alternative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renewable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energy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sources</w:t>
            </w:r>
            <w:proofErr w:type="spellEnd"/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Disponibilita a trvalé využívanie miestnych a regionálnych zdrojov biomasy v sektore energetiky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 xml:space="preserve">Stratégia rozvoja sektora </w:t>
            </w:r>
            <w:proofErr w:type="spellStart"/>
            <w:r w:rsidRPr="006F1251">
              <w:t>bioenergetiky</w:t>
            </w:r>
            <w:proofErr w:type="spellEnd"/>
            <w:r w:rsidRPr="006F1251">
              <w:t xml:space="preserve"> na báze </w:t>
            </w:r>
            <w:proofErr w:type="spellStart"/>
            <w:r w:rsidRPr="006F1251">
              <w:t>klastrov</w:t>
            </w:r>
            <w:proofErr w:type="spellEnd"/>
            <w:r w:rsidRPr="006F1251">
              <w:t xml:space="preserve"> na Slovensku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Slama ako obnoviteľný nosič energie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1" w:type="pct"/>
            <w:vAlign w:val="center"/>
          </w:tcPr>
          <w:p w:rsidR="00211741" w:rsidRPr="006F1251" w:rsidRDefault="00211741" w:rsidP="00211741">
            <w:pPr>
              <w:pStyle w:val="Odsekzoznamu"/>
              <w:spacing w:after="0" w:line="240" w:lineRule="auto"/>
              <w:ind w:left="0"/>
              <w:jc w:val="both"/>
              <w:rPr>
                <w:rFonts w:cs="Arial"/>
              </w:rPr>
            </w:pPr>
            <w:r w:rsidRPr="006F1251">
              <w:rPr>
                <w:rFonts w:cs="Arial"/>
              </w:rPr>
              <w:t xml:space="preserve">SÚČASNÝ STAV ENERGETICKÉHO VYUŽITIA BIOMASY V EÚ A JEHO  PERSPEKTÍVY NA SLOVENSKU </w:t>
            </w:r>
          </w:p>
        </w:tc>
        <w:tc>
          <w:tcPr>
            <w:tcW w:w="319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>
              <w:t>1,0</w:t>
            </w:r>
          </w:p>
        </w:tc>
      </w:tr>
    </w:tbl>
    <w:p w:rsidR="00211741" w:rsidRPr="006F1251" w:rsidRDefault="00211741" w:rsidP="00211741">
      <w:pPr>
        <w:spacing w:after="0" w:line="240" w:lineRule="auto"/>
        <w:rPr>
          <w:rFonts w:cs="Arial"/>
          <w:b/>
        </w:rPr>
      </w:pPr>
      <w:r w:rsidRPr="006F1251">
        <w:rPr>
          <w:rFonts w:cs="Arial"/>
          <w:b/>
          <w:highlight w:val="green"/>
        </w:rPr>
        <w:t xml:space="preserve">Počet publikácií v </w:t>
      </w:r>
      <w:proofErr w:type="spellStart"/>
      <w:r w:rsidRPr="006F1251">
        <w:rPr>
          <w:rFonts w:cs="Arial"/>
          <w:b/>
          <w:highlight w:val="green"/>
        </w:rPr>
        <w:t>nekarentovaných</w:t>
      </w:r>
      <w:proofErr w:type="spellEnd"/>
      <w:r w:rsidRPr="006F1251">
        <w:rPr>
          <w:rFonts w:cs="Arial"/>
          <w:b/>
          <w:highlight w:val="green"/>
        </w:rPr>
        <w:t xml:space="preserve"> časopisoch:</w:t>
      </w:r>
    </w:p>
    <w:tbl>
      <w:tblPr>
        <w:tblpPr w:leftFromText="142" w:rightFromText="142" w:vertAnchor="text" w:horzAnchor="margin" w:tblpY="176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8794"/>
        <w:gridCol w:w="562"/>
      </w:tblGrid>
      <w:tr w:rsidR="00211741" w:rsidRPr="006F1251" w:rsidTr="00211741">
        <w:tc>
          <w:tcPr>
            <w:tcW w:w="475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Innovations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the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area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research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education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at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universities</w:t>
            </w:r>
            <w:proofErr w:type="spellEnd"/>
            <w:r w:rsidRPr="006F1251">
              <w:t xml:space="preserve"> in Slovakia</w:t>
            </w:r>
          </w:p>
        </w:tc>
        <w:tc>
          <w:tcPr>
            <w:tcW w:w="24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75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Farm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chp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applications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based</w:t>
            </w:r>
            <w:proofErr w:type="spellEnd"/>
            <w:r w:rsidRPr="006F1251">
              <w:t xml:space="preserve"> on </w:t>
            </w:r>
            <w:proofErr w:type="spellStart"/>
            <w:r w:rsidRPr="006F1251">
              <w:t>agricultural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biomass</w:t>
            </w:r>
            <w:proofErr w:type="spellEnd"/>
            <w:r w:rsidRPr="006F1251">
              <w:t xml:space="preserve"> in Slovakia</w:t>
            </w:r>
          </w:p>
        </w:tc>
        <w:tc>
          <w:tcPr>
            <w:tcW w:w="24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0,5</w:t>
            </w:r>
          </w:p>
        </w:tc>
      </w:tr>
      <w:tr w:rsidR="00211741" w:rsidRPr="006F1251" w:rsidTr="00211741">
        <w:tc>
          <w:tcPr>
            <w:tcW w:w="475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Potencial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willow</w:t>
            </w:r>
            <w:proofErr w:type="spellEnd"/>
            <w:r w:rsidRPr="006F1251">
              <w:t xml:space="preserve"> ( </w:t>
            </w:r>
            <w:proofErr w:type="spellStart"/>
            <w:r w:rsidRPr="006F1251">
              <w:t>salix</w:t>
            </w:r>
            <w:proofErr w:type="spellEnd"/>
            <w:r w:rsidRPr="006F1251">
              <w:t xml:space="preserve"> ) </w:t>
            </w:r>
            <w:proofErr w:type="spellStart"/>
            <w:r w:rsidRPr="006F1251">
              <w:t>as</w:t>
            </w:r>
            <w:proofErr w:type="spellEnd"/>
            <w:r w:rsidRPr="006F1251">
              <w:t xml:space="preserve"> a </w:t>
            </w:r>
            <w:proofErr w:type="spellStart"/>
            <w:r w:rsidRPr="006F1251">
              <w:t>resource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 </w:t>
            </w:r>
            <w:proofErr w:type="spellStart"/>
            <w:r w:rsidRPr="006F1251">
              <w:t>bioenergy</w:t>
            </w:r>
            <w:proofErr w:type="spellEnd"/>
            <w:r w:rsidRPr="006F1251">
              <w:t xml:space="preserve"> in Slovakia </w:t>
            </w:r>
          </w:p>
        </w:tc>
        <w:tc>
          <w:tcPr>
            <w:tcW w:w="24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</w:tbl>
    <w:p w:rsidR="00211741" w:rsidRPr="006F1251" w:rsidRDefault="00211741" w:rsidP="00211741">
      <w:pPr>
        <w:spacing w:after="0" w:line="240" w:lineRule="auto"/>
        <w:rPr>
          <w:rFonts w:cs="Arial"/>
        </w:rPr>
      </w:pPr>
    </w:p>
    <w:p w:rsidR="00211741" w:rsidRDefault="00211741" w:rsidP="00211741">
      <w:pPr>
        <w:spacing w:after="0" w:line="240" w:lineRule="auto"/>
        <w:rPr>
          <w:rFonts w:cs="Arial"/>
        </w:rPr>
      </w:pPr>
    </w:p>
    <w:p w:rsidR="00211741" w:rsidRDefault="00211741" w:rsidP="00211741">
      <w:pPr>
        <w:spacing w:after="0" w:line="240" w:lineRule="auto"/>
        <w:rPr>
          <w:rFonts w:cs="Arial"/>
        </w:rPr>
      </w:pPr>
    </w:p>
    <w:p w:rsidR="00211741" w:rsidRPr="006F1251" w:rsidRDefault="00211741" w:rsidP="00211741">
      <w:pPr>
        <w:spacing w:after="0" w:line="240" w:lineRule="auto"/>
        <w:rPr>
          <w:b/>
        </w:rPr>
      </w:pPr>
      <w:r w:rsidRPr="006F1251">
        <w:rPr>
          <w:b/>
        </w:rPr>
        <w:t>Plnenie merateľných ukazovateľov:</w:t>
      </w:r>
    </w:p>
    <w:p w:rsidR="00211741" w:rsidRPr="006F1251" w:rsidRDefault="00211741" w:rsidP="00211741">
      <w:pPr>
        <w:spacing w:after="0" w:line="240" w:lineRule="auto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927"/>
        <w:gridCol w:w="5925"/>
        <w:gridCol w:w="1220"/>
        <w:gridCol w:w="1140"/>
      </w:tblGrid>
      <w:tr w:rsidR="00211741" w:rsidRPr="006F1251" w:rsidTr="00211741">
        <w:trPr>
          <w:trHeight w:val="480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 xml:space="preserve">Aktivita </w:t>
            </w:r>
          </w:p>
        </w:tc>
        <w:tc>
          <w:tcPr>
            <w:tcW w:w="3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Merateľný ukazovateľ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Plánovaná hodnota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Skutočný stav</w:t>
            </w:r>
          </w:p>
        </w:tc>
      </w:tr>
      <w:tr w:rsidR="00211741" w:rsidRPr="006F1251" w:rsidTr="00211741">
        <w:trPr>
          <w:trHeight w:val="480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sk-SK"/>
              </w:rPr>
            </w:pPr>
            <w:r w:rsidRPr="006F1251">
              <w:rPr>
                <w:rFonts w:eastAsia="Times New Roman" w:cs="Arial"/>
                <w:b/>
                <w:bCs/>
                <w:color w:val="000000"/>
                <w:lang w:eastAsia="sk-SK"/>
              </w:rPr>
              <w:t>2.1.</w:t>
            </w:r>
          </w:p>
        </w:tc>
        <w:tc>
          <w:tcPr>
            <w:tcW w:w="3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6F1251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color w:val="000000"/>
                <w:lang w:eastAsia="sk-SK"/>
              </w:rPr>
            </w:pPr>
            <w:r w:rsidRPr="006F1251">
              <w:rPr>
                <w:rFonts w:cs="Arial"/>
              </w:rPr>
              <w:t>Objem finančných prostriedkov vynaložených na výskum a vývoj v oblasti IKT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129075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6F1251">
              <w:rPr>
                <w:rFonts w:eastAsia="Times New Roman" w:cs="Calibri"/>
                <w:color w:val="000000"/>
                <w:lang w:eastAsia="sk-SK"/>
              </w:rPr>
              <w:t>0</w:t>
            </w:r>
          </w:p>
        </w:tc>
      </w:tr>
      <w:tr w:rsidR="00211741" w:rsidRPr="006F1251" w:rsidTr="00211741">
        <w:trPr>
          <w:trHeight w:val="596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highlight w:val="yellow"/>
              </w:rPr>
            </w:pPr>
            <w:r w:rsidRPr="00436CF9">
              <w:rPr>
                <w:rFonts w:eastAsia="Times New Roman" w:cs="Arial"/>
                <w:b/>
                <w:bCs/>
                <w:color w:val="000000"/>
                <w:highlight w:val="yellow"/>
                <w:lang w:eastAsia="sk-SK"/>
              </w:rPr>
              <w:t>2.1.</w:t>
            </w:r>
          </w:p>
        </w:tc>
        <w:tc>
          <w:tcPr>
            <w:tcW w:w="3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436CF9" w:rsidRDefault="00211741" w:rsidP="0021174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highlight w:val="yellow"/>
              </w:rPr>
            </w:pPr>
            <w:r w:rsidRPr="00436CF9">
              <w:rPr>
                <w:rFonts w:cs="Arial"/>
                <w:highlight w:val="yellow"/>
              </w:rPr>
              <w:t>Počet prác publikovaných v nerecenzovaných vedeckých periodikách a zborníkoch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yellow"/>
                <w:lang w:eastAsia="sk-SK"/>
              </w:rPr>
            </w:pPr>
            <w:r w:rsidRPr="00436CF9">
              <w:rPr>
                <w:rFonts w:eastAsia="Times New Roman" w:cs="Calibri"/>
                <w:color w:val="000000"/>
                <w:highlight w:val="yellow"/>
                <w:lang w:eastAsia="sk-SK"/>
              </w:rPr>
              <w:t>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yellow"/>
                <w:lang w:eastAsia="sk-SK"/>
              </w:rPr>
            </w:pPr>
            <w:r w:rsidRPr="00436CF9">
              <w:rPr>
                <w:rFonts w:eastAsia="Times New Roman" w:cs="Calibri"/>
                <w:color w:val="000000"/>
                <w:highlight w:val="yellow"/>
                <w:lang w:eastAsia="sk-SK"/>
              </w:rPr>
              <w:t>8</w:t>
            </w:r>
          </w:p>
        </w:tc>
      </w:tr>
      <w:tr w:rsidR="00211741" w:rsidRPr="006F1251" w:rsidTr="00211741">
        <w:trPr>
          <w:trHeight w:val="278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highlight w:val="green"/>
              </w:rPr>
            </w:pPr>
            <w:r w:rsidRPr="00436CF9">
              <w:rPr>
                <w:rFonts w:eastAsia="Times New Roman" w:cs="Arial"/>
                <w:b/>
                <w:bCs/>
                <w:color w:val="000000"/>
                <w:highlight w:val="green"/>
                <w:lang w:eastAsia="sk-SK"/>
              </w:rPr>
              <w:t>2.1.</w:t>
            </w:r>
          </w:p>
        </w:tc>
        <w:tc>
          <w:tcPr>
            <w:tcW w:w="3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rFonts w:eastAsia="Times New Roman" w:cs="Arial"/>
                <w:color w:val="000000"/>
                <w:highlight w:val="green"/>
                <w:lang w:eastAsia="sk-SK"/>
              </w:rPr>
            </w:pPr>
            <w:r w:rsidRPr="00436CF9">
              <w:rPr>
                <w:rFonts w:cs="Arial"/>
                <w:highlight w:val="green"/>
              </w:rPr>
              <w:t xml:space="preserve">Počet publikácií v </w:t>
            </w:r>
            <w:proofErr w:type="spellStart"/>
            <w:r w:rsidRPr="00436CF9">
              <w:rPr>
                <w:rFonts w:cs="Arial"/>
                <w:highlight w:val="green"/>
              </w:rPr>
              <w:t>nekarentovaných</w:t>
            </w:r>
            <w:proofErr w:type="spellEnd"/>
            <w:r w:rsidRPr="00436CF9">
              <w:rPr>
                <w:rFonts w:cs="Arial"/>
                <w:highlight w:val="green"/>
              </w:rPr>
              <w:t xml:space="preserve"> časopisoch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436CF9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highlight w:val="green"/>
                <w:lang w:eastAsia="sk-SK"/>
              </w:rPr>
            </w:pPr>
            <w:r w:rsidRPr="00436CF9">
              <w:rPr>
                <w:rFonts w:eastAsia="Times New Roman" w:cs="Calibri"/>
                <w:color w:val="000000"/>
                <w:highlight w:val="green"/>
                <w:lang w:eastAsia="sk-SK"/>
              </w:rPr>
              <w:t>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741" w:rsidRPr="006F1251" w:rsidRDefault="00211741" w:rsidP="00211741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  <w:r w:rsidRPr="00436CF9">
              <w:rPr>
                <w:rFonts w:eastAsia="Times New Roman" w:cs="Calibri"/>
                <w:color w:val="000000"/>
                <w:highlight w:val="green"/>
                <w:lang w:eastAsia="sk-SK"/>
              </w:rPr>
              <w:t>3</w:t>
            </w:r>
          </w:p>
        </w:tc>
      </w:tr>
    </w:tbl>
    <w:p w:rsidR="00211741" w:rsidRPr="006F1251" w:rsidRDefault="00211741" w:rsidP="00211741">
      <w:pPr>
        <w:spacing w:after="0" w:line="240" w:lineRule="auto"/>
        <w:rPr>
          <w:b/>
        </w:rPr>
      </w:pPr>
    </w:p>
    <w:p w:rsidR="00211741" w:rsidRDefault="00211741" w:rsidP="00211741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436CF9">
        <w:rPr>
          <w:rFonts w:cs="Arial"/>
          <w:b/>
          <w:highlight w:val="yellow"/>
        </w:rPr>
        <w:t>Počet prác publikovaných v nerecenzovaných vedeckých periodikách a zborníkoch:</w:t>
      </w:r>
    </w:p>
    <w:p w:rsidR="00211741" w:rsidRPr="006F1251" w:rsidRDefault="00211741" w:rsidP="00211741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tbl>
      <w:tblPr>
        <w:tblpPr w:leftFromText="142" w:rightFromText="142" w:vertAnchor="text" w:horzAnchor="margin" w:tblpY="139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8767"/>
        <w:gridCol w:w="589"/>
      </w:tblGrid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Biomasa – cesta využitia  vlastných zdrojov, alternatíva pre poľnohospodárstvo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Development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renewable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energy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sources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Ukraine</w:t>
            </w:r>
            <w:proofErr w:type="spellEnd"/>
            <w:r w:rsidRPr="006F1251">
              <w:t xml:space="preserve">: </w:t>
            </w:r>
            <w:proofErr w:type="spellStart"/>
            <w:r w:rsidRPr="006F1251">
              <w:t>Potential</w:t>
            </w:r>
            <w:proofErr w:type="spellEnd"/>
            <w:r w:rsidRPr="006F1251">
              <w:t xml:space="preserve">, </w:t>
            </w:r>
            <w:proofErr w:type="spellStart"/>
            <w:r w:rsidRPr="006F1251">
              <w:t>problems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policy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recommendations</w:t>
            </w:r>
            <w:proofErr w:type="spellEnd"/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Multiplikačný</w:t>
            </w:r>
            <w:proofErr w:type="spellEnd"/>
            <w:r w:rsidRPr="006F1251">
              <w:t xml:space="preserve"> efekt využitia biomasy na vidieku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Analýza a návrh zhodnotenia technologických drevných zvyškov vo firme UDAVA a.s.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Realities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prospects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alternative</w:t>
            </w:r>
            <w:proofErr w:type="spellEnd"/>
            <w:r w:rsidRPr="006F1251">
              <w:t xml:space="preserve"> and </w:t>
            </w:r>
            <w:proofErr w:type="spellStart"/>
            <w:r w:rsidRPr="006F1251">
              <w:t>renewable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energy</w:t>
            </w:r>
            <w:proofErr w:type="spellEnd"/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Bioenergia</w:t>
            </w:r>
            <w:proofErr w:type="spellEnd"/>
            <w:r w:rsidRPr="006F1251">
              <w:t xml:space="preserve"> na vidieku – príležitosti a riziká pre obce na Slovensku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211741" w:rsidP="00211741">
            <w:pPr>
              <w:pStyle w:val="Odsekzoznamu"/>
              <w:spacing w:after="0" w:line="240" w:lineRule="auto"/>
              <w:ind w:left="0"/>
              <w:jc w:val="both"/>
              <w:rPr>
                <w:rFonts w:cs="Arial"/>
              </w:rPr>
            </w:pPr>
            <w:r w:rsidRPr="006F1251">
              <w:rPr>
                <w:rFonts w:cs="Arial"/>
              </w:rPr>
              <w:t>EFEKTÍVNE VYUŽÍVANIE OBONOVITEĽNÝCH NOSIČOV ENERGIE V OBCI KAMENICA NAD CIROCHOU</w:t>
            </w:r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>
              <w:t>1,0</w:t>
            </w:r>
          </w:p>
        </w:tc>
      </w:tr>
      <w:tr w:rsidR="00211741" w:rsidRPr="006F1251" w:rsidTr="00211741">
        <w:tc>
          <w:tcPr>
            <w:tcW w:w="4685" w:type="pct"/>
            <w:vAlign w:val="center"/>
          </w:tcPr>
          <w:p w:rsidR="00211741" w:rsidRPr="006F1251" w:rsidRDefault="00643DAD" w:rsidP="00211741">
            <w:pPr>
              <w:pStyle w:val="Odsekzoznamu"/>
              <w:spacing w:after="0" w:line="240" w:lineRule="auto"/>
              <w:ind w:left="0"/>
              <w:jc w:val="both"/>
              <w:rPr>
                <w:rFonts w:cs="Arial"/>
              </w:rPr>
            </w:pPr>
            <w:hyperlink w:anchor="_Toc375170230" w:history="1">
              <w:r w:rsidR="00211741" w:rsidRPr="006F1251">
                <w:rPr>
                  <w:rFonts w:cs="Arial"/>
                  <w:noProof/>
                </w:rPr>
                <w:t>TECHNICKÉ A EKONOMICKÉ ZHODNOTENIE VYUŽITIA BIOMASY V POĽNOHOSPODÁRSKOM PODNIKU</w:t>
              </w:r>
              <w:r w:rsidR="00211741" w:rsidRPr="006F1251">
                <w:rPr>
                  <w:rFonts w:cs="Arial"/>
                  <w:noProof/>
                  <w:webHidden/>
                </w:rPr>
                <w:tab/>
              </w:r>
            </w:hyperlink>
          </w:p>
        </w:tc>
        <w:tc>
          <w:tcPr>
            <w:tcW w:w="315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>
              <w:t>1,0</w:t>
            </w:r>
          </w:p>
        </w:tc>
      </w:tr>
    </w:tbl>
    <w:p w:rsidR="00211741" w:rsidRPr="006F1251" w:rsidRDefault="00211741" w:rsidP="0021174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11741" w:rsidRDefault="00211741" w:rsidP="00211741">
      <w:pPr>
        <w:spacing w:after="0" w:line="240" w:lineRule="auto"/>
        <w:ind w:left="142"/>
        <w:rPr>
          <w:rFonts w:cs="Arial"/>
          <w:b/>
        </w:rPr>
      </w:pPr>
      <w:r w:rsidRPr="00436CF9">
        <w:rPr>
          <w:rFonts w:cs="Arial"/>
          <w:b/>
          <w:highlight w:val="green"/>
        </w:rPr>
        <w:t xml:space="preserve">Počet publikácií v </w:t>
      </w:r>
      <w:proofErr w:type="spellStart"/>
      <w:r w:rsidRPr="00436CF9">
        <w:rPr>
          <w:rFonts w:cs="Arial"/>
          <w:b/>
          <w:highlight w:val="green"/>
        </w:rPr>
        <w:t>nekarentovaných</w:t>
      </w:r>
      <w:proofErr w:type="spellEnd"/>
      <w:r w:rsidRPr="00436CF9">
        <w:rPr>
          <w:rFonts w:cs="Arial"/>
          <w:b/>
          <w:highlight w:val="green"/>
        </w:rPr>
        <w:t xml:space="preserve"> časopisoch:</w:t>
      </w:r>
    </w:p>
    <w:p w:rsidR="00211741" w:rsidRPr="006F1251" w:rsidRDefault="00211741" w:rsidP="00211741">
      <w:pPr>
        <w:spacing w:after="0" w:line="240" w:lineRule="auto"/>
        <w:ind w:left="142"/>
        <w:rPr>
          <w:rFonts w:cs="Arial"/>
          <w:b/>
        </w:rPr>
      </w:pPr>
    </w:p>
    <w:tbl>
      <w:tblPr>
        <w:tblpPr w:leftFromText="142" w:rightFromText="142" w:vertAnchor="text" w:horzAnchor="margin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2" w:type="dxa"/>
          <w:right w:w="142" w:type="dxa"/>
        </w:tblCellMar>
        <w:tblLook w:val="04A0"/>
      </w:tblPr>
      <w:tblGrid>
        <w:gridCol w:w="8794"/>
        <w:gridCol w:w="562"/>
      </w:tblGrid>
      <w:tr w:rsidR="00211741" w:rsidRPr="006F1251" w:rsidTr="00211741">
        <w:tc>
          <w:tcPr>
            <w:tcW w:w="470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Biomass</w:t>
            </w:r>
            <w:proofErr w:type="spellEnd"/>
            <w:r w:rsidRPr="006F1251">
              <w:t xml:space="preserve"> – a </w:t>
            </w:r>
            <w:proofErr w:type="spellStart"/>
            <w:r w:rsidRPr="006F1251">
              <w:t>chance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for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agriculture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through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diversification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activities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oriented</w:t>
            </w:r>
            <w:proofErr w:type="spellEnd"/>
            <w:r w:rsidRPr="006F1251">
              <w:t xml:space="preserve"> to </w:t>
            </w:r>
            <w:proofErr w:type="spellStart"/>
            <w:r w:rsidRPr="006F1251">
              <w:t>the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production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bioenergy</w:t>
            </w:r>
            <w:proofErr w:type="spellEnd"/>
          </w:p>
        </w:tc>
        <w:tc>
          <w:tcPr>
            <w:tcW w:w="29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70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Innovativeness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regional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development</w:t>
            </w:r>
            <w:proofErr w:type="spellEnd"/>
            <w:r w:rsidRPr="006F1251">
              <w:t xml:space="preserve">: </w:t>
            </w:r>
            <w:proofErr w:type="spellStart"/>
            <w:r w:rsidRPr="006F1251">
              <w:t>selected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problems</w:t>
            </w:r>
            <w:proofErr w:type="spellEnd"/>
          </w:p>
        </w:tc>
        <w:tc>
          <w:tcPr>
            <w:tcW w:w="29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  <w:tr w:rsidR="00211741" w:rsidRPr="006F1251" w:rsidTr="00211741">
        <w:tc>
          <w:tcPr>
            <w:tcW w:w="4708" w:type="pct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proofErr w:type="spellStart"/>
            <w:r w:rsidRPr="006F1251">
              <w:t>Use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renewable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energy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carriers</w:t>
            </w:r>
            <w:proofErr w:type="spellEnd"/>
            <w:r w:rsidRPr="006F1251">
              <w:t xml:space="preserve"> in </w:t>
            </w:r>
            <w:proofErr w:type="spellStart"/>
            <w:r w:rsidRPr="006F1251">
              <w:t>development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the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region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of</w:t>
            </w:r>
            <w:proofErr w:type="spellEnd"/>
            <w:r w:rsidRPr="006F1251">
              <w:t xml:space="preserve"> </w:t>
            </w:r>
            <w:proofErr w:type="spellStart"/>
            <w:r w:rsidRPr="006F1251">
              <w:t>eastern</w:t>
            </w:r>
            <w:proofErr w:type="spellEnd"/>
            <w:r w:rsidRPr="006F1251">
              <w:t xml:space="preserve"> Slovakia</w:t>
            </w:r>
          </w:p>
        </w:tc>
        <w:tc>
          <w:tcPr>
            <w:tcW w:w="292" w:type="pct"/>
            <w:shd w:val="clear" w:color="auto" w:fill="D9D9D9"/>
            <w:vAlign w:val="center"/>
          </w:tcPr>
          <w:p w:rsidR="00211741" w:rsidRPr="006F1251" w:rsidRDefault="00211741" w:rsidP="00211741">
            <w:pPr>
              <w:spacing w:after="0" w:line="240" w:lineRule="auto"/>
            </w:pPr>
            <w:r w:rsidRPr="006F1251">
              <w:t>1,0</w:t>
            </w:r>
          </w:p>
        </w:tc>
      </w:tr>
    </w:tbl>
    <w:p w:rsidR="00211741" w:rsidRPr="006F1251" w:rsidRDefault="00211741" w:rsidP="00211741">
      <w:pPr>
        <w:spacing w:after="0" w:line="240" w:lineRule="auto"/>
        <w:ind w:left="142"/>
        <w:rPr>
          <w:b/>
        </w:rPr>
      </w:pPr>
    </w:p>
    <w:p w:rsidR="00211741" w:rsidRPr="00013FA7" w:rsidRDefault="00211741" w:rsidP="00211741">
      <w:pPr>
        <w:spacing w:after="0" w:line="240" w:lineRule="auto"/>
        <w:jc w:val="center"/>
        <w:rPr>
          <w:rFonts w:cs="Arabic Transparent"/>
          <w:b/>
          <w:shadow/>
          <w:color w:val="000000"/>
          <w:u w:val="single"/>
        </w:rPr>
      </w:pPr>
      <w:r w:rsidRPr="00013FA7">
        <w:rPr>
          <w:rFonts w:cs="Arabic Transparent"/>
          <w:b/>
          <w:shadow/>
          <w:color w:val="000000"/>
          <w:u w:val="single"/>
        </w:rPr>
        <w:t>KONFERENCIE:</w:t>
      </w:r>
    </w:p>
    <w:p w:rsidR="00211741" w:rsidRDefault="00211741" w:rsidP="00211741">
      <w:pPr>
        <w:spacing w:after="0" w:line="240" w:lineRule="auto"/>
        <w:rPr>
          <w:rFonts w:cs="Arabic Transparent"/>
          <w:shadow/>
          <w:color w:val="000000"/>
        </w:rPr>
      </w:pPr>
    </w:p>
    <w:p w:rsidR="00211741" w:rsidRPr="00ED2548" w:rsidRDefault="00211741" w:rsidP="00211741">
      <w:pPr>
        <w:pStyle w:val="Odsekzoznamu"/>
        <w:numPr>
          <w:ilvl w:val="0"/>
          <w:numId w:val="8"/>
        </w:numPr>
        <w:spacing w:after="0" w:line="240" w:lineRule="auto"/>
        <w:rPr>
          <w:rFonts w:cs="Arabic Transparent"/>
          <w:shadow/>
        </w:rPr>
      </w:pPr>
      <w:r w:rsidRPr="00ED2548">
        <w:rPr>
          <w:rFonts w:cs="Arabic Transparent"/>
          <w:shadow/>
          <w:color w:val="000000"/>
        </w:rPr>
        <w:t xml:space="preserve">MEDZINÁRODNÁ VEDECKÁ </w:t>
      </w:r>
      <w:r w:rsidRPr="00ED2548">
        <w:rPr>
          <w:rFonts w:cs="Arabic Transparent"/>
          <w:shadow/>
        </w:rPr>
        <w:t>KONFERENCIA 2010</w:t>
      </w:r>
    </w:p>
    <w:p w:rsidR="00211741" w:rsidRPr="00013FA7" w:rsidRDefault="00211741" w:rsidP="00211741">
      <w:pPr>
        <w:pStyle w:val="Nadpis3"/>
        <w:spacing w:before="0" w:after="0" w:line="240" w:lineRule="auto"/>
        <w:ind w:left="72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 w:cs="Arabic Transparent"/>
          <w:caps w:val="0"/>
          <w:color w:val="auto"/>
          <w:sz w:val="22"/>
          <w:szCs w:val="22"/>
          <w:lang w:eastAsia="en-US"/>
        </w:rPr>
        <w:t>„</w:t>
      </w:r>
      <w:r w:rsidRPr="00013FA7">
        <w:rPr>
          <w:rFonts w:asciiTheme="minorHAnsi" w:hAnsiTheme="minorHAnsi" w:cs="Arabic Transparent"/>
          <w:caps w:val="0"/>
          <w:color w:val="auto"/>
          <w:sz w:val="22"/>
          <w:szCs w:val="22"/>
          <w:lang w:eastAsia="en-US"/>
        </w:rPr>
        <w:t>VYUŽITIE BIOMASY V POĽNOHOSPODÁRSTVE A LESNÍCTVE NA ENERGETCKÉ UČELY.</w:t>
      </w:r>
      <w:r>
        <w:rPr>
          <w:rFonts w:asciiTheme="minorHAnsi" w:hAnsiTheme="minorHAnsi" w:cs="Arabic Transparent"/>
          <w:caps w:val="0"/>
          <w:color w:val="auto"/>
          <w:sz w:val="22"/>
          <w:szCs w:val="22"/>
          <w:lang w:eastAsia="en-US"/>
        </w:rPr>
        <w:t>“</w:t>
      </w:r>
    </w:p>
    <w:p w:rsidR="00211741" w:rsidRPr="00013FA7" w:rsidRDefault="00211741" w:rsidP="00211741">
      <w:pPr>
        <w:pStyle w:val="Odsekzoznamu"/>
        <w:spacing w:after="0" w:line="240" w:lineRule="auto"/>
      </w:pPr>
      <w:r w:rsidRPr="00013FA7">
        <w:t>26 – 28.10.2010 KAPUŠANY PRI PREŠOVE</w:t>
      </w:r>
    </w:p>
    <w:p w:rsidR="00211741" w:rsidRPr="00013FA7" w:rsidRDefault="00211741" w:rsidP="00211741">
      <w:pPr>
        <w:spacing w:after="0" w:line="240" w:lineRule="auto"/>
        <w:rPr>
          <w:rFonts w:cs="Times New Roman"/>
        </w:rPr>
      </w:pPr>
    </w:p>
    <w:p w:rsidR="00211741" w:rsidRPr="00ED2548" w:rsidRDefault="00211741" w:rsidP="00211741">
      <w:pPr>
        <w:pStyle w:val="Odsekzoznamu"/>
        <w:numPr>
          <w:ilvl w:val="0"/>
          <w:numId w:val="8"/>
        </w:numPr>
        <w:spacing w:after="0" w:line="240" w:lineRule="auto"/>
        <w:rPr>
          <w:rFonts w:cs="Arabic Transparent"/>
          <w:shadow/>
        </w:rPr>
      </w:pPr>
      <w:r w:rsidRPr="00ED2548">
        <w:rPr>
          <w:rFonts w:cs="Arabic Transparent"/>
          <w:shadow/>
        </w:rPr>
        <w:t>MEDZINÁRODNÁ VEDECKÁ KONFERENCIA 2011</w:t>
      </w:r>
    </w:p>
    <w:p w:rsidR="00211741" w:rsidRPr="00ED2548" w:rsidRDefault="00211741" w:rsidP="00211741">
      <w:pPr>
        <w:pStyle w:val="Odsekzoznamu"/>
        <w:spacing w:after="0" w:line="240" w:lineRule="auto"/>
      </w:pPr>
      <w:r w:rsidRPr="00ED2548">
        <w:rPr>
          <w:rFonts w:cs="Arabic Transparent"/>
        </w:rPr>
        <w:t>„Pôda – alternatívny zdroj energie – Možnosti využitia potenciálu v znevýhodnených regiónoch kraja Východnej a Strednej Európy.“</w:t>
      </w:r>
    </w:p>
    <w:p w:rsidR="00211741" w:rsidRPr="00ED2548" w:rsidRDefault="00211741" w:rsidP="00211741">
      <w:pPr>
        <w:pStyle w:val="Odsekzoznamu"/>
        <w:spacing w:after="0" w:line="240" w:lineRule="auto"/>
      </w:pPr>
      <w:r w:rsidRPr="00ED2548">
        <w:t>24. – 25</w:t>
      </w:r>
      <w:r w:rsidRPr="00013FA7">
        <w:t xml:space="preserve">.11. 2011 </w:t>
      </w:r>
      <w:r w:rsidRPr="00ED2548">
        <w:t>KAPUŠANY PRI PREŠOVE, Vojenská Zotavovňa ZEMPLÍNSKÁ ŠÍRAVA</w:t>
      </w:r>
    </w:p>
    <w:p w:rsidR="00211741" w:rsidRPr="00013FA7" w:rsidRDefault="00211741" w:rsidP="00211741">
      <w:pPr>
        <w:spacing w:after="0" w:line="240" w:lineRule="auto"/>
      </w:pPr>
    </w:p>
    <w:p w:rsidR="00211741" w:rsidRPr="00ED2548" w:rsidRDefault="00211741" w:rsidP="00211741">
      <w:pPr>
        <w:pStyle w:val="Odsekzoznamu"/>
        <w:numPr>
          <w:ilvl w:val="0"/>
          <w:numId w:val="8"/>
        </w:numPr>
        <w:spacing w:after="0" w:line="240" w:lineRule="auto"/>
        <w:rPr>
          <w:rFonts w:cs="Arabic Transparent"/>
          <w:shadow/>
        </w:rPr>
      </w:pPr>
      <w:r w:rsidRPr="00ED2548">
        <w:rPr>
          <w:rFonts w:cs="Arabic Transparent"/>
          <w:shadow/>
        </w:rPr>
        <w:t>MEDZINÁRODNÁ VEDECKÁ KONFERENCIA 2012</w:t>
      </w:r>
    </w:p>
    <w:p w:rsidR="00211741" w:rsidRPr="00ED2548" w:rsidRDefault="00211741" w:rsidP="00211741">
      <w:pPr>
        <w:pStyle w:val="Odsekzoznamu"/>
        <w:spacing w:after="0" w:line="240" w:lineRule="auto"/>
        <w:rPr>
          <w:rFonts w:cs="Arabic Transparent"/>
          <w:shadow/>
        </w:rPr>
      </w:pPr>
      <w:r w:rsidRPr="00ED2548">
        <w:t>„Problémy regionálneho a lokálneho rozvoja z aspektu obnoviteľných  nosičov energie.“</w:t>
      </w:r>
    </w:p>
    <w:p w:rsidR="00211741" w:rsidRPr="00ED2548" w:rsidRDefault="00211741" w:rsidP="00211741">
      <w:pPr>
        <w:pStyle w:val="Odsekzoznamu"/>
        <w:tabs>
          <w:tab w:val="left" w:pos="7142"/>
        </w:tabs>
        <w:spacing w:after="0" w:line="240" w:lineRule="auto"/>
      </w:pPr>
      <w:r w:rsidRPr="00ED2548">
        <w:t>08.-10.10.2012 Kapušany, Bardejovské kúpele</w:t>
      </w:r>
    </w:p>
    <w:p w:rsidR="00211741" w:rsidRPr="00013FA7" w:rsidRDefault="00211741" w:rsidP="00211741">
      <w:pPr>
        <w:spacing w:after="0" w:line="240" w:lineRule="auto"/>
      </w:pPr>
    </w:p>
    <w:p w:rsidR="00211741" w:rsidRPr="00ED2548" w:rsidRDefault="00211741" w:rsidP="00211741">
      <w:pPr>
        <w:pStyle w:val="Odsekzoznamu"/>
        <w:numPr>
          <w:ilvl w:val="0"/>
          <w:numId w:val="8"/>
        </w:numPr>
        <w:tabs>
          <w:tab w:val="left" w:pos="1418"/>
          <w:tab w:val="left" w:pos="1985"/>
          <w:tab w:val="left" w:pos="2268"/>
        </w:tabs>
        <w:spacing w:after="0" w:line="240" w:lineRule="auto"/>
        <w:rPr>
          <w:rFonts w:cs="Arabic Transparent"/>
          <w:shadow/>
        </w:rPr>
      </w:pPr>
      <w:r w:rsidRPr="00ED2548">
        <w:rPr>
          <w:rFonts w:cs="Arabic Transparent"/>
          <w:shadow/>
        </w:rPr>
        <w:t>MEDZINÁRODNÁ VEDECKÁ KONFERENCIA 2013</w:t>
      </w:r>
    </w:p>
    <w:p w:rsidR="00211741" w:rsidRPr="00ED2548" w:rsidRDefault="00211741" w:rsidP="00211741">
      <w:pPr>
        <w:pStyle w:val="Odsekzoznamu"/>
        <w:spacing w:after="0" w:line="240" w:lineRule="auto"/>
      </w:pPr>
      <w:r>
        <w:t>„</w:t>
      </w:r>
      <w:r w:rsidRPr="00ED2548">
        <w:t>ENERGIA Z BIOMASY –   CESTA K PROSPERITE ZNEVÝHODNENÝCH REGIÓNOV</w:t>
      </w:r>
      <w:r>
        <w:t>.“</w:t>
      </w:r>
    </w:p>
    <w:p w:rsidR="00211741" w:rsidRPr="00ED2548" w:rsidRDefault="00211741" w:rsidP="00211741">
      <w:pPr>
        <w:pStyle w:val="Odsekzoznamu"/>
        <w:tabs>
          <w:tab w:val="left" w:pos="7142"/>
        </w:tabs>
        <w:spacing w:after="0" w:line="240" w:lineRule="auto"/>
      </w:pPr>
      <w:r w:rsidRPr="00ED2548">
        <w:t>06.-08.11.2013 Kapušany, Bardejovské kúpele</w:t>
      </w:r>
    </w:p>
    <w:p w:rsidR="00211741" w:rsidRDefault="00211741" w:rsidP="00211741">
      <w:pPr>
        <w:spacing w:after="0" w:line="240" w:lineRule="auto"/>
        <w:rPr>
          <w:b/>
        </w:rPr>
      </w:pPr>
    </w:p>
    <w:p w:rsidR="00211741" w:rsidRDefault="00211741" w:rsidP="00211741">
      <w:pPr>
        <w:ind w:left="-567"/>
        <w:sectPr w:rsidR="00211741" w:rsidSect="0021174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741" w:rsidRDefault="00211741" w:rsidP="00211741">
      <w:pPr>
        <w:ind w:left="-567"/>
      </w:pPr>
      <w:r>
        <w:rPr>
          <w:noProof/>
          <w:lang w:eastAsia="sk-SK"/>
        </w:rPr>
        <w:lastRenderedPageBreak/>
        <w:drawing>
          <wp:inline distT="0" distB="0" distL="0" distR="0">
            <wp:extent cx="3238500" cy="2276475"/>
            <wp:effectExtent l="19050" t="0" r="0" b="0"/>
            <wp:docPr id="12" name="Obrázok 1" descr="C:\Users\IBM\Desktop\MS priprava\Biomas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M\Desktop\MS priprava\Biomasa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238500" cy="2276475"/>
            <wp:effectExtent l="19050" t="0" r="0" b="0"/>
            <wp:docPr id="13" name="Obrázok 3" descr="C:\Users\IBM\Desktop\MS priprava\Biomas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M\Desktop\MS priprava\Biomasa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41" w:rsidRDefault="00211741" w:rsidP="00211741">
      <w:pPr>
        <w:jc w:val="center"/>
        <w:rPr>
          <w:sz w:val="24"/>
          <w:szCs w:val="24"/>
        </w:rPr>
        <w:sectPr w:rsidR="00211741" w:rsidSect="002117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11741" w:rsidRDefault="00211741" w:rsidP="00211741">
      <w:pPr>
        <w:jc w:val="center"/>
        <w:rPr>
          <w:b/>
          <w:sz w:val="24"/>
          <w:szCs w:val="24"/>
        </w:rPr>
      </w:pPr>
      <w:r w:rsidRPr="00DA1FE1">
        <w:rPr>
          <w:sz w:val="24"/>
          <w:szCs w:val="24"/>
        </w:rPr>
        <w:lastRenderedPageBreak/>
        <w:t xml:space="preserve">V dňoch 06.-08.11.2013 sa v Bardejovských Kúpeľoch a v Kapušanoch konala medzinárodná vedecká konferencia s názvom: </w:t>
      </w:r>
      <w:r w:rsidRPr="00DA1FE1">
        <w:rPr>
          <w:b/>
          <w:sz w:val="24"/>
          <w:szCs w:val="24"/>
        </w:rPr>
        <w:t>Energia z Biomasy - cesta k prosperite znevýhodnených regiónov.</w:t>
      </w:r>
    </w:p>
    <w:p w:rsidR="00211741" w:rsidRPr="00DA1FE1" w:rsidRDefault="00211741" w:rsidP="00211741">
      <w:pPr>
        <w:jc w:val="center"/>
        <w:rPr>
          <w:sz w:val="24"/>
          <w:szCs w:val="24"/>
        </w:rPr>
      </w:pPr>
      <w:r w:rsidRPr="00E96B75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4406301" cy="3005000"/>
            <wp:effectExtent l="19050" t="0" r="0" b="0"/>
            <wp:docPr id="14" name="Obrázok 2" descr="C:\Users\IBM\Desktop\MS priprava\Biomas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M\Desktop\MS priprava\Biomasa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61" cy="301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41" w:rsidRDefault="00211741" w:rsidP="00211741">
      <w:pPr>
        <w:ind w:left="-567"/>
        <w:jc w:val="center"/>
      </w:pPr>
    </w:p>
    <w:p w:rsidR="00211741" w:rsidRDefault="00211741" w:rsidP="00211741">
      <w:pPr>
        <w:sectPr w:rsidR="00211741" w:rsidSect="0021174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741" w:rsidRDefault="00211741" w:rsidP="00211741">
      <w:r w:rsidRPr="00E96B75">
        <w:rPr>
          <w:noProof/>
          <w:lang w:eastAsia="sk-SK"/>
        </w:rPr>
        <w:lastRenderedPageBreak/>
        <w:drawing>
          <wp:inline distT="0" distB="0" distL="0" distR="0">
            <wp:extent cx="3082613" cy="2066925"/>
            <wp:effectExtent l="19050" t="0" r="3487" b="0"/>
            <wp:docPr id="17" name="Obrázok 5" descr="C:\Users\IBM\Desktop\MS priprava\Biomas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M\Desktop\MS priprava\Biomasa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20" cy="20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41" w:rsidRDefault="00211741" w:rsidP="00211741">
      <w:r w:rsidRPr="00E96B75">
        <w:rPr>
          <w:noProof/>
          <w:lang w:eastAsia="sk-SK"/>
        </w:rPr>
        <w:drawing>
          <wp:inline distT="0" distB="0" distL="0" distR="0">
            <wp:extent cx="3100986" cy="2063990"/>
            <wp:effectExtent l="19050" t="0" r="4164" b="0"/>
            <wp:docPr id="18" name="Obrázok 4" descr="C:\Users\IBM\Desktop\MS priprava\Biomas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M\Desktop\MS priprava\Biomasa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92" cy="20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41" w:rsidRDefault="00211741" w:rsidP="00211741">
      <w:pPr>
        <w:spacing w:after="0" w:line="240" w:lineRule="auto"/>
        <w:rPr>
          <w:b/>
        </w:rPr>
        <w:sectPr w:rsidR="00211741" w:rsidSect="002117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11741" w:rsidRPr="00543249" w:rsidRDefault="00211741" w:rsidP="00211741">
      <w:pPr>
        <w:spacing w:after="0"/>
        <w:jc w:val="center"/>
        <w:rPr>
          <w:rFonts w:cs="Arial"/>
          <w:sz w:val="24"/>
          <w:szCs w:val="24"/>
          <w:u w:val="single"/>
        </w:rPr>
      </w:pPr>
      <w:r w:rsidRPr="00543249">
        <w:rPr>
          <w:rFonts w:cs="Arial"/>
          <w:b/>
          <w:sz w:val="24"/>
          <w:szCs w:val="24"/>
          <w:u w:val="single"/>
        </w:rPr>
        <w:lastRenderedPageBreak/>
        <w:t>Zdokladovanie merateľného ukazovateľa</w:t>
      </w:r>
    </w:p>
    <w:p w:rsidR="00211741" w:rsidRPr="00543249" w:rsidRDefault="00211741" w:rsidP="00211741">
      <w:pPr>
        <w:spacing w:after="0"/>
        <w:jc w:val="both"/>
        <w:rPr>
          <w:rFonts w:cs="Arial"/>
        </w:rPr>
      </w:pPr>
    </w:p>
    <w:p w:rsidR="00211741" w:rsidRPr="00543249" w:rsidRDefault="00211741" w:rsidP="00211741">
      <w:pPr>
        <w:spacing w:after="0"/>
        <w:jc w:val="both"/>
        <w:rPr>
          <w:rFonts w:cs="Arial"/>
        </w:rPr>
      </w:pPr>
      <w:r w:rsidRPr="00543249">
        <w:rPr>
          <w:rFonts w:cs="Arial"/>
          <w:b/>
        </w:rPr>
        <w:t xml:space="preserve">Merateľný ukazovateľ: </w:t>
      </w:r>
      <w:r w:rsidRPr="00543249">
        <w:rPr>
          <w:rFonts w:cs="Arial"/>
        </w:rPr>
        <w:t>Počet zriadených elektronických služieb</w:t>
      </w:r>
    </w:p>
    <w:p w:rsidR="00211741" w:rsidRPr="00543249" w:rsidRDefault="00211741" w:rsidP="00211741">
      <w:pPr>
        <w:spacing w:after="0"/>
        <w:jc w:val="both"/>
        <w:rPr>
          <w:rFonts w:cs="Arial"/>
        </w:rPr>
      </w:pPr>
      <w:r w:rsidRPr="00543249">
        <w:rPr>
          <w:rFonts w:cs="Arial"/>
          <w:b/>
        </w:rPr>
        <w:t>WEB stránka:</w:t>
      </w:r>
      <w:r w:rsidRPr="00543249">
        <w:rPr>
          <w:rFonts w:cs="Arial"/>
        </w:rPr>
        <w:t xml:space="preserve"> </w:t>
      </w:r>
      <w:proofErr w:type="spellStart"/>
      <w:r w:rsidRPr="00543249">
        <w:rPr>
          <w:rFonts w:cs="Arial"/>
        </w:rPr>
        <w:t>www.vvicb.sk</w:t>
      </w:r>
      <w:proofErr w:type="spellEnd"/>
    </w:p>
    <w:p w:rsidR="00211741" w:rsidRPr="00543249" w:rsidRDefault="00211741" w:rsidP="00211741">
      <w:pPr>
        <w:spacing w:after="0"/>
        <w:jc w:val="both"/>
        <w:rPr>
          <w:rFonts w:eastAsia="Calibri" w:cs="Arial"/>
          <w:bCs/>
        </w:rPr>
      </w:pPr>
    </w:p>
    <w:p w:rsidR="00211741" w:rsidRPr="00543249" w:rsidRDefault="00211741" w:rsidP="00211741">
      <w:pPr>
        <w:jc w:val="both"/>
        <w:rPr>
          <w:rFonts w:cs="Arial"/>
        </w:rPr>
      </w:pPr>
      <w:r w:rsidRPr="00543249">
        <w:rPr>
          <w:rFonts w:cs="Arial"/>
          <w:noProof/>
          <w:lang w:eastAsia="sk-SK"/>
        </w:rPr>
        <w:drawing>
          <wp:inline distT="0" distB="0" distL="0" distR="0">
            <wp:extent cx="5747385" cy="3764280"/>
            <wp:effectExtent l="19050" t="0" r="5715" b="0"/>
            <wp:docPr id="19" name="Obrázok 7" descr="C:\Users\IBM\Pictures\Snímky obrazoviek programu\Picasa\Záznam na celú obrazovku 4. 3. 2014 9380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M\Pictures\Snímky obrazoviek programu\Picasa\Záznam na celú obrazovku 4. 3. 2014 93802.b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41" w:rsidRPr="00543249" w:rsidRDefault="00211741" w:rsidP="00211741">
      <w:pPr>
        <w:jc w:val="both"/>
        <w:rPr>
          <w:rFonts w:cs="Arial"/>
        </w:rPr>
      </w:pPr>
    </w:p>
    <w:p w:rsidR="00211741" w:rsidRPr="00543249" w:rsidRDefault="00211741" w:rsidP="00211741">
      <w:pPr>
        <w:jc w:val="both"/>
        <w:rPr>
          <w:rFonts w:cs="Arial"/>
        </w:rPr>
      </w:pPr>
      <w:r w:rsidRPr="00543249">
        <w:rPr>
          <w:rFonts w:cs="Arial"/>
        </w:rPr>
        <w:t xml:space="preserve">Elektronická stránka </w:t>
      </w:r>
      <w:proofErr w:type="spellStart"/>
      <w:r w:rsidRPr="00543249">
        <w:rPr>
          <w:rFonts w:cs="Arial"/>
        </w:rPr>
        <w:t>www.vvicb.sk</w:t>
      </w:r>
      <w:proofErr w:type="spellEnd"/>
      <w:r w:rsidRPr="00543249">
        <w:rPr>
          <w:rFonts w:cs="Arial"/>
        </w:rPr>
        <w:t xml:space="preserve"> je funkčná a navrhnutá v environmentálnom dizajne. Stránku je možné zobraziť v slovenskom prípadne anglickom jazyku.</w:t>
      </w:r>
    </w:p>
    <w:p w:rsidR="00211741" w:rsidRPr="00543249" w:rsidRDefault="00211741" w:rsidP="00211741">
      <w:pPr>
        <w:jc w:val="both"/>
        <w:rPr>
          <w:rFonts w:cs="Arial"/>
        </w:rPr>
      </w:pPr>
      <w:r w:rsidRPr="00543249">
        <w:rPr>
          <w:rFonts w:cs="Arial"/>
        </w:rPr>
        <w:t xml:space="preserve">Pri tvorbe stránky boli využité aj skúsenosti s prevádzkou a so štruktúrou odborných systémov webových služieb partnerov riešiteľa v projektoch 7RP. Stránka propaguje nové technológie pre oblasť </w:t>
      </w:r>
      <w:proofErr w:type="spellStart"/>
      <w:r w:rsidRPr="00543249">
        <w:rPr>
          <w:rFonts w:cs="Arial"/>
        </w:rPr>
        <w:t>bioenergie</w:t>
      </w:r>
      <w:proofErr w:type="spellEnd"/>
      <w:r w:rsidRPr="00543249">
        <w:rPr>
          <w:rFonts w:cs="Arial"/>
        </w:rPr>
        <w:t xml:space="preserve"> a biomasy, ktoré sú použiteľné v regionálnom sektore. </w:t>
      </w: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rPr>
          <w:b/>
          <w:caps/>
          <w:u w:val="single"/>
        </w:rPr>
      </w:pPr>
    </w:p>
    <w:p w:rsidR="00211741" w:rsidRDefault="00211741" w:rsidP="00211741">
      <w:pPr>
        <w:spacing w:after="0" w:line="240" w:lineRule="auto"/>
        <w:jc w:val="center"/>
        <w:rPr>
          <w:b/>
          <w:caps/>
          <w:u w:val="single"/>
        </w:rPr>
      </w:pPr>
      <w:r>
        <w:rPr>
          <w:b/>
          <w:caps/>
          <w:u w:val="single"/>
        </w:rPr>
        <w:t xml:space="preserve">ODOSLANÉ </w:t>
      </w:r>
      <w:r w:rsidRPr="000C2728">
        <w:rPr>
          <w:b/>
          <w:caps/>
          <w:u w:val="single"/>
        </w:rPr>
        <w:t>Žiadosti o</w:t>
      </w:r>
      <w:r>
        <w:rPr>
          <w:b/>
          <w:caps/>
          <w:u w:val="single"/>
        </w:rPr>
        <w:t> </w:t>
      </w:r>
      <w:r w:rsidRPr="000C2728">
        <w:rPr>
          <w:b/>
          <w:caps/>
          <w:u w:val="single"/>
        </w:rPr>
        <w:t>platbu</w:t>
      </w:r>
      <w:r>
        <w:rPr>
          <w:b/>
          <w:caps/>
          <w:u w:val="single"/>
        </w:rPr>
        <w:t xml:space="preserve"> (EUBA)</w:t>
      </w:r>
      <w:r w:rsidRPr="000C2728">
        <w:rPr>
          <w:b/>
          <w:caps/>
          <w:u w:val="single"/>
        </w:rPr>
        <w:t>:</w:t>
      </w:r>
    </w:p>
    <w:p w:rsidR="00211741" w:rsidRDefault="00211741" w:rsidP="00211741">
      <w:pPr>
        <w:spacing w:after="0" w:line="240" w:lineRule="auto"/>
        <w:rPr>
          <w:caps/>
        </w:rPr>
      </w:pPr>
    </w:p>
    <w:tbl>
      <w:tblPr>
        <w:tblStyle w:val="Mriekatabuky"/>
        <w:tblW w:w="5000" w:type="pct"/>
        <w:tblLayout w:type="fixed"/>
        <w:tblLook w:val="04A0"/>
      </w:tblPr>
      <w:tblGrid>
        <w:gridCol w:w="960"/>
        <w:gridCol w:w="1845"/>
        <w:gridCol w:w="1414"/>
        <w:gridCol w:w="1702"/>
        <w:gridCol w:w="1417"/>
        <w:gridCol w:w="1950"/>
      </w:tblGrid>
      <w:tr w:rsidR="00211741" w:rsidTr="00211741">
        <w:tc>
          <w:tcPr>
            <w:tcW w:w="517" w:type="pct"/>
            <w:shd w:val="clear" w:color="auto" w:fill="BFBFBF" w:themeFill="background1" w:themeFillShade="BF"/>
            <w:vAlign w:val="center"/>
          </w:tcPr>
          <w:p w:rsidR="00211741" w:rsidRPr="000C2728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ŽOP</w:t>
            </w:r>
          </w:p>
        </w:tc>
        <w:tc>
          <w:tcPr>
            <w:tcW w:w="993" w:type="pct"/>
            <w:shd w:val="clear" w:color="auto" w:fill="BFBFBF" w:themeFill="background1" w:themeFillShade="BF"/>
            <w:vAlign w:val="center"/>
          </w:tcPr>
          <w:p w:rsidR="00211741" w:rsidRPr="000C2728" w:rsidRDefault="00211741" w:rsidP="00211741">
            <w:pPr>
              <w:jc w:val="center"/>
              <w:rPr>
                <w:b/>
              </w:rPr>
            </w:pPr>
            <w:r>
              <w:rPr>
                <w:rFonts w:cs="Arabic Transparent"/>
                <w:b/>
                <w:shadow/>
                <w:color w:val="000000"/>
              </w:rPr>
              <w:t>Obdobie</w:t>
            </w:r>
          </w:p>
        </w:tc>
        <w:tc>
          <w:tcPr>
            <w:tcW w:w="1677" w:type="pct"/>
            <w:gridSpan w:val="2"/>
            <w:shd w:val="clear" w:color="auto" w:fill="BFBFBF" w:themeFill="background1" w:themeFillShade="BF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 w:rsidRPr="000C2728">
              <w:rPr>
                <w:b/>
              </w:rPr>
              <w:t>ŽIADANÉ</w:t>
            </w:r>
          </w:p>
        </w:tc>
        <w:tc>
          <w:tcPr>
            <w:tcW w:w="1813" w:type="pct"/>
            <w:gridSpan w:val="2"/>
            <w:shd w:val="clear" w:color="auto" w:fill="BFBFBF" w:themeFill="background1" w:themeFillShade="BF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 w:rsidRPr="000C2728">
              <w:rPr>
                <w:b/>
              </w:rPr>
              <w:t>UHRADENÉ</w:t>
            </w:r>
          </w:p>
        </w:tc>
      </w:tr>
      <w:tr w:rsidR="00211741" w:rsidTr="00211741">
        <w:trPr>
          <w:trHeight w:val="123"/>
        </w:trPr>
        <w:tc>
          <w:tcPr>
            <w:tcW w:w="517" w:type="pct"/>
            <w:vMerge w:val="restart"/>
            <w:shd w:val="clear" w:color="auto" w:fill="D5D5D5" w:themeFill="accent3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3" w:type="pct"/>
            <w:vMerge w:val="restart"/>
            <w:shd w:val="clear" w:color="auto" w:fill="D5D5D5" w:themeFill="accent3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  <w:r w:rsidRPr="005B6117">
              <w:rPr>
                <w:rFonts w:cs="Arabic Transparent"/>
                <w:b/>
                <w:shadow/>
                <w:color w:val="000000"/>
              </w:rPr>
              <w:t>11/2010 – 9/2011</w:t>
            </w:r>
          </w:p>
        </w:tc>
        <w:tc>
          <w:tcPr>
            <w:tcW w:w="761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916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12</w:t>
            </w:r>
            <w:r>
              <w:t xml:space="preserve"> </w:t>
            </w:r>
            <w:r w:rsidRPr="00763576">
              <w:t>705,03</w:t>
            </w:r>
          </w:p>
        </w:tc>
        <w:tc>
          <w:tcPr>
            <w:tcW w:w="763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1050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11</w:t>
            </w:r>
            <w:r>
              <w:t xml:space="preserve"> </w:t>
            </w:r>
            <w:r w:rsidRPr="00763576">
              <w:t>691,87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/>
            <w:shd w:val="clear" w:color="auto" w:fill="D5D5D5" w:themeFill="accent3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993" w:type="pct"/>
            <w:vMerge/>
            <w:shd w:val="clear" w:color="auto" w:fill="D5D5D5" w:themeFill="accent3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761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916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  <w:rPr>
                <w:rFonts w:ascii="Calibri" w:hAnsi="Calibri"/>
                <w:color w:val="000000"/>
              </w:rPr>
            </w:pPr>
            <w:r w:rsidRPr="00763576">
              <w:rPr>
                <w:rFonts w:ascii="Calibri" w:hAnsi="Calibri"/>
                <w:color w:val="000000"/>
              </w:rPr>
              <w:t>21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763576">
              <w:rPr>
                <w:rFonts w:ascii="Calibri" w:hAnsi="Calibri"/>
                <w:color w:val="000000"/>
              </w:rPr>
              <w:t>593,97</w:t>
            </w:r>
          </w:p>
        </w:tc>
        <w:tc>
          <w:tcPr>
            <w:tcW w:w="763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1050" w:type="pct"/>
            <w:shd w:val="clear" w:color="auto" w:fill="D5D5D5" w:themeFill="accent3" w:themeFillTint="66"/>
          </w:tcPr>
          <w:p w:rsidR="00211741" w:rsidRPr="00763576" w:rsidRDefault="00211741" w:rsidP="00211741">
            <w:pPr>
              <w:jc w:val="right"/>
              <w:rPr>
                <w:rFonts w:ascii="Calibri" w:hAnsi="Calibri"/>
                <w:color w:val="000000"/>
              </w:rPr>
            </w:pPr>
            <w:r w:rsidRPr="00763576">
              <w:rPr>
                <w:rFonts w:ascii="Calibri" w:hAnsi="Calibri"/>
                <w:color w:val="000000"/>
              </w:rPr>
              <w:t>11</w:t>
            </w:r>
            <w:r>
              <w:rPr>
                <w:rFonts w:ascii="Calibri" w:hAnsi="Calibri"/>
                <w:color w:val="000000"/>
              </w:rPr>
              <w:t xml:space="preserve"> </w:t>
            </w:r>
            <w:r w:rsidRPr="00763576">
              <w:rPr>
                <w:rFonts w:ascii="Calibri" w:hAnsi="Calibri"/>
                <w:color w:val="000000"/>
              </w:rPr>
              <w:t>545,12</w:t>
            </w:r>
          </w:p>
        </w:tc>
      </w:tr>
      <w:tr w:rsidR="00211741" w:rsidTr="00211741">
        <w:tc>
          <w:tcPr>
            <w:tcW w:w="517" w:type="pct"/>
            <w:shd w:val="clear" w:color="auto" w:fill="F1F1F1" w:themeFill="accent1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2 (5)</w:t>
            </w:r>
          </w:p>
        </w:tc>
        <w:tc>
          <w:tcPr>
            <w:tcW w:w="993" w:type="pct"/>
            <w:shd w:val="clear" w:color="auto" w:fill="F1F1F1" w:themeFill="accent1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761" w:type="pct"/>
            <w:shd w:val="clear" w:color="auto" w:fill="F1F1F1" w:themeFill="accent1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916" w:type="pct"/>
            <w:shd w:val="clear" w:color="auto" w:fill="F1F1F1" w:themeFill="accent1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176</w:t>
            </w:r>
            <w:r>
              <w:t> </w:t>
            </w:r>
            <w:r w:rsidRPr="00763576">
              <w:t>940</w:t>
            </w:r>
            <w:r>
              <w:t>,00</w:t>
            </w:r>
          </w:p>
        </w:tc>
        <w:tc>
          <w:tcPr>
            <w:tcW w:w="763" w:type="pct"/>
            <w:shd w:val="clear" w:color="auto" w:fill="F1F1F1" w:themeFill="accent1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1050" w:type="pct"/>
            <w:shd w:val="clear" w:color="auto" w:fill="F1F1F1" w:themeFill="accent1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176</w:t>
            </w:r>
            <w:r>
              <w:t> </w:t>
            </w:r>
            <w:r w:rsidRPr="00763576">
              <w:t>940</w:t>
            </w:r>
            <w:r>
              <w:t>,00</w:t>
            </w:r>
          </w:p>
        </w:tc>
      </w:tr>
      <w:tr w:rsidR="00211741" w:rsidTr="00211741">
        <w:trPr>
          <w:trHeight w:val="123"/>
        </w:trPr>
        <w:tc>
          <w:tcPr>
            <w:tcW w:w="517" w:type="pct"/>
            <w:vMerge w:val="restart"/>
            <w:shd w:val="clear" w:color="auto" w:fill="CCCCCC" w:themeFill="accent4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3" w:type="pct"/>
            <w:vMerge w:val="restart"/>
            <w:shd w:val="clear" w:color="auto" w:fill="CCCCCC" w:themeFill="accent4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  <w:r w:rsidRPr="005B6117">
              <w:rPr>
                <w:rFonts w:cs="Arabic Transparent"/>
                <w:b/>
                <w:shadow/>
                <w:color w:val="000000"/>
              </w:rPr>
              <w:t xml:space="preserve">5/2010 – </w:t>
            </w:r>
            <w:r>
              <w:rPr>
                <w:rFonts w:cs="Arabic Transparent"/>
                <w:b/>
                <w:shadow/>
                <w:color w:val="000000"/>
              </w:rPr>
              <w:t>10</w:t>
            </w:r>
            <w:r w:rsidRPr="005B6117">
              <w:rPr>
                <w:rFonts w:cs="Arabic Transparent"/>
                <w:b/>
                <w:shadow/>
                <w:color w:val="000000"/>
              </w:rPr>
              <w:t>/2010</w:t>
            </w:r>
          </w:p>
        </w:tc>
        <w:tc>
          <w:tcPr>
            <w:tcW w:w="761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916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8</w:t>
            </w:r>
            <w:r>
              <w:t xml:space="preserve"> </w:t>
            </w:r>
            <w:r w:rsidRPr="00763576">
              <w:t>732,85</w:t>
            </w:r>
          </w:p>
        </w:tc>
        <w:tc>
          <w:tcPr>
            <w:tcW w:w="763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1050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7</w:t>
            </w:r>
            <w:r>
              <w:t xml:space="preserve"> </w:t>
            </w:r>
            <w:r w:rsidRPr="00763576">
              <w:t>849,54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/>
            <w:shd w:val="clear" w:color="auto" w:fill="CCCCCC" w:themeFill="accent4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993" w:type="pct"/>
            <w:vMerge/>
            <w:shd w:val="clear" w:color="auto" w:fill="CCCCCC" w:themeFill="accent4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761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916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7</w:t>
            </w:r>
            <w:r>
              <w:t xml:space="preserve"> </w:t>
            </w:r>
            <w:r w:rsidRPr="00763576">
              <w:t>446,7</w:t>
            </w:r>
            <w:r>
              <w:t>0</w:t>
            </w:r>
          </w:p>
        </w:tc>
        <w:tc>
          <w:tcPr>
            <w:tcW w:w="763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1050" w:type="pct"/>
            <w:shd w:val="clear" w:color="auto" w:fill="CCCCCC" w:themeFill="accent4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4</w:t>
            </w:r>
            <w:r>
              <w:t xml:space="preserve"> </w:t>
            </w:r>
            <w:r w:rsidRPr="00763576">
              <w:t>677,75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 w:val="restart"/>
            <w:shd w:val="clear" w:color="auto" w:fill="E0E0E0" w:themeFill="accent2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3" w:type="pct"/>
            <w:vMerge w:val="restart"/>
            <w:shd w:val="clear" w:color="auto" w:fill="E0E0E0" w:themeFill="accent2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  <w:r>
              <w:rPr>
                <w:rFonts w:cs="Arabic Transparent"/>
                <w:b/>
                <w:shadow/>
                <w:color w:val="000000"/>
              </w:rPr>
              <w:t>10</w:t>
            </w:r>
            <w:r w:rsidRPr="005B6117">
              <w:rPr>
                <w:rFonts w:cs="Arabic Transparent"/>
                <w:b/>
                <w:shadow/>
                <w:color w:val="000000"/>
              </w:rPr>
              <w:t>/2011 – 7/2012</w:t>
            </w:r>
          </w:p>
        </w:tc>
        <w:tc>
          <w:tcPr>
            <w:tcW w:w="761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916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13</w:t>
            </w:r>
            <w:r>
              <w:t xml:space="preserve"> </w:t>
            </w:r>
            <w:r w:rsidRPr="00763576">
              <w:t>924,29</w:t>
            </w:r>
          </w:p>
        </w:tc>
        <w:tc>
          <w:tcPr>
            <w:tcW w:w="763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1050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13</w:t>
            </w:r>
            <w:r>
              <w:t xml:space="preserve"> </w:t>
            </w:r>
            <w:r w:rsidRPr="00763576">
              <w:t>685,9</w:t>
            </w:r>
            <w:r>
              <w:t>0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/>
            <w:shd w:val="clear" w:color="auto" w:fill="E0E0E0" w:themeFill="accent2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993" w:type="pct"/>
            <w:vMerge/>
            <w:shd w:val="clear" w:color="auto" w:fill="E0E0E0" w:themeFill="accent2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761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916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12</w:t>
            </w:r>
            <w:r>
              <w:t xml:space="preserve"> </w:t>
            </w:r>
            <w:r w:rsidRPr="00763576">
              <w:t>479,13</w:t>
            </w:r>
          </w:p>
        </w:tc>
        <w:tc>
          <w:tcPr>
            <w:tcW w:w="763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1050" w:type="pct"/>
            <w:shd w:val="clear" w:color="auto" w:fill="E0E0E0" w:themeFill="accent2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12</w:t>
            </w:r>
            <w:r>
              <w:t xml:space="preserve"> </w:t>
            </w:r>
            <w:r w:rsidRPr="00763576">
              <w:t>383,33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 w:val="restart"/>
            <w:shd w:val="clear" w:color="auto" w:fill="B7B7B7" w:themeFill="accent6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93" w:type="pct"/>
            <w:vMerge w:val="restart"/>
            <w:shd w:val="clear" w:color="auto" w:fill="B7B7B7" w:themeFill="accent6" w:themeFillTint="66"/>
            <w:vAlign w:val="center"/>
          </w:tcPr>
          <w:p w:rsidR="00211741" w:rsidRPr="005B6117" w:rsidRDefault="00211741" w:rsidP="00211741">
            <w:pPr>
              <w:jc w:val="center"/>
              <w:rPr>
                <w:b/>
              </w:rPr>
            </w:pPr>
            <w:r w:rsidRPr="005B6117">
              <w:rPr>
                <w:rFonts w:cs="Arabic Transparent"/>
                <w:b/>
                <w:shadow/>
                <w:color w:val="000000"/>
              </w:rPr>
              <w:t>8/2012 – 12/2012</w:t>
            </w:r>
          </w:p>
        </w:tc>
        <w:tc>
          <w:tcPr>
            <w:tcW w:w="761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916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342DE9">
              <w:t>13</w:t>
            </w:r>
            <w:r>
              <w:t xml:space="preserve"> </w:t>
            </w:r>
            <w:r w:rsidRPr="00342DE9">
              <w:t>431,4</w:t>
            </w:r>
            <w:r>
              <w:t>0</w:t>
            </w:r>
          </w:p>
        </w:tc>
        <w:tc>
          <w:tcPr>
            <w:tcW w:w="763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1.1</w:t>
            </w:r>
          </w:p>
        </w:tc>
        <w:tc>
          <w:tcPr>
            <w:tcW w:w="1050" w:type="pct"/>
            <w:vMerge w:val="restart"/>
            <w:shd w:val="clear" w:color="auto" w:fill="B7B7B7" w:themeFill="accent6" w:themeFillTint="66"/>
          </w:tcPr>
          <w:p w:rsidR="00211741" w:rsidRPr="00763576" w:rsidRDefault="00211741" w:rsidP="00211741">
            <w:r>
              <w:t>Prebieha kontrola na ASFEU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vMerge/>
            <w:shd w:val="clear" w:color="auto" w:fill="B7B7B7" w:themeFill="accent6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</w:p>
        </w:tc>
        <w:tc>
          <w:tcPr>
            <w:tcW w:w="993" w:type="pct"/>
            <w:vMerge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</w:p>
        </w:tc>
        <w:tc>
          <w:tcPr>
            <w:tcW w:w="761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916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342DE9">
              <w:t>12</w:t>
            </w:r>
            <w:r>
              <w:t> </w:t>
            </w:r>
            <w:r w:rsidRPr="00342DE9">
              <w:t>129</w:t>
            </w:r>
            <w:r>
              <w:t>,00</w:t>
            </w:r>
          </w:p>
        </w:tc>
        <w:tc>
          <w:tcPr>
            <w:tcW w:w="763" w:type="pct"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  <w:r w:rsidRPr="00763576">
              <w:t>Aktivita 2.1</w:t>
            </w:r>
          </w:p>
        </w:tc>
        <w:tc>
          <w:tcPr>
            <w:tcW w:w="1050" w:type="pct"/>
            <w:vMerge/>
            <w:shd w:val="clear" w:color="auto" w:fill="B7B7B7" w:themeFill="accent6" w:themeFillTint="66"/>
          </w:tcPr>
          <w:p w:rsidR="00211741" w:rsidRPr="00763576" w:rsidRDefault="00211741" w:rsidP="00211741">
            <w:pPr>
              <w:jc w:val="right"/>
            </w:pPr>
          </w:p>
        </w:tc>
      </w:tr>
      <w:tr w:rsidR="00211741" w:rsidTr="00211741">
        <w:trPr>
          <w:trHeight w:val="122"/>
        </w:trPr>
        <w:tc>
          <w:tcPr>
            <w:tcW w:w="517" w:type="pct"/>
            <w:shd w:val="clear" w:color="auto" w:fill="BFBFBF" w:themeFill="accent5" w:themeFillTint="66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13 (16)</w:t>
            </w:r>
          </w:p>
        </w:tc>
        <w:tc>
          <w:tcPr>
            <w:tcW w:w="993" w:type="pct"/>
            <w:shd w:val="clear" w:color="auto" w:fill="BFBFBF" w:themeFill="accent5" w:themeFillTint="66"/>
          </w:tcPr>
          <w:p w:rsidR="00211741" w:rsidRPr="00AD49B0" w:rsidRDefault="00211741" w:rsidP="00211741">
            <w:pPr>
              <w:jc w:val="right"/>
            </w:pPr>
          </w:p>
        </w:tc>
        <w:tc>
          <w:tcPr>
            <w:tcW w:w="761" w:type="pct"/>
            <w:shd w:val="clear" w:color="auto" w:fill="BFBFBF" w:themeFill="accent5" w:themeFillTint="66"/>
          </w:tcPr>
          <w:p w:rsidR="00211741" w:rsidRDefault="00211741" w:rsidP="00211741">
            <w:pPr>
              <w:jc w:val="right"/>
            </w:pPr>
            <w:r w:rsidRPr="00AD49B0">
              <w:t>Aktivita 1.1</w:t>
            </w:r>
          </w:p>
        </w:tc>
        <w:tc>
          <w:tcPr>
            <w:tcW w:w="916" w:type="pct"/>
            <w:shd w:val="clear" w:color="auto" w:fill="BFBFBF" w:themeFill="accent5" w:themeFillTint="66"/>
          </w:tcPr>
          <w:p w:rsidR="00211741" w:rsidRPr="00342DE9" w:rsidRDefault="00211741" w:rsidP="00211741">
            <w:pPr>
              <w:jc w:val="right"/>
            </w:pPr>
            <w:r w:rsidRPr="00342DE9">
              <w:t>300</w:t>
            </w:r>
            <w:r>
              <w:t xml:space="preserve"> </w:t>
            </w:r>
            <w:r w:rsidRPr="00342DE9">
              <w:t>942,02</w:t>
            </w:r>
          </w:p>
        </w:tc>
        <w:tc>
          <w:tcPr>
            <w:tcW w:w="763" w:type="pct"/>
            <w:shd w:val="clear" w:color="auto" w:fill="BFBFBF" w:themeFill="accent5" w:themeFillTint="66"/>
          </w:tcPr>
          <w:p w:rsidR="00211741" w:rsidRDefault="00211741" w:rsidP="00211741">
            <w:pPr>
              <w:jc w:val="right"/>
            </w:pPr>
            <w:r w:rsidRPr="00AD49B0">
              <w:t>Aktivita 1.1</w:t>
            </w:r>
          </w:p>
        </w:tc>
        <w:tc>
          <w:tcPr>
            <w:tcW w:w="1050" w:type="pct"/>
            <w:shd w:val="clear" w:color="auto" w:fill="BFBFBF" w:themeFill="accent5" w:themeFillTint="66"/>
          </w:tcPr>
          <w:p w:rsidR="00211741" w:rsidRPr="00763576" w:rsidRDefault="00211741" w:rsidP="00211741">
            <w:pPr>
              <w:jc w:val="right"/>
            </w:pPr>
            <w:r w:rsidRPr="000211A4">
              <w:t>300</w:t>
            </w:r>
            <w:r>
              <w:t xml:space="preserve"> </w:t>
            </w:r>
            <w:r w:rsidRPr="000211A4">
              <w:t>942,02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shd w:val="clear" w:color="auto" w:fill="CCFF99"/>
            <w:vAlign w:val="center"/>
          </w:tcPr>
          <w:p w:rsidR="00211741" w:rsidRDefault="00211741" w:rsidP="00211741">
            <w:pPr>
              <w:jc w:val="center"/>
              <w:rPr>
                <w:b/>
              </w:rPr>
            </w:pPr>
            <w:r>
              <w:rPr>
                <w:b/>
              </w:rPr>
              <w:t>15 (19)</w:t>
            </w:r>
          </w:p>
        </w:tc>
        <w:tc>
          <w:tcPr>
            <w:tcW w:w="993" w:type="pct"/>
            <w:shd w:val="clear" w:color="auto" w:fill="CCFF99"/>
          </w:tcPr>
          <w:p w:rsidR="00211741" w:rsidRPr="00AD49B0" w:rsidRDefault="00211741" w:rsidP="00211741">
            <w:pPr>
              <w:jc w:val="right"/>
            </w:pPr>
          </w:p>
        </w:tc>
        <w:tc>
          <w:tcPr>
            <w:tcW w:w="761" w:type="pct"/>
            <w:shd w:val="clear" w:color="auto" w:fill="CCFF99"/>
          </w:tcPr>
          <w:p w:rsidR="00211741" w:rsidRDefault="00211741" w:rsidP="00211741">
            <w:pPr>
              <w:jc w:val="right"/>
            </w:pPr>
            <w:r w:rsidRPr="00AD49B0">
              <w:t>Aktivita 1.1</w:t>
            </w:r>
          </w:p>
        </w:tc>
        <w:tc>
          <w:tcPr>
            <w:tcW w:w="916" w:type="pct"/>
            <w:shd w:val="clear" w:color="auto" w:fill="CCFF99"/>
          </w:tcPr>
          <w:p w:rsidR="00211741" w:rsidRPr="00342DE9" w:rsidRDefault="00211741" w:rsidP="00211741">
            <w:pPr>
              <w:jc w:val="right"/>
            </w:pPr>
            <w:r w:rsidRPr="000211A4">
              <w:t>181</w:t>
            </w:r>
            <w:r>
              <w:t xml:space="preserve"> </w:t>
            </w:r>
            <w:r w:rsidRPr="000211A4">
              <w:t>757,98</w:t>
            </w:r>
          </w:p>
        </w:tc>
        <w:tc>
          <w:tcPr>
            <w:tcW w:w="763" w:type="pct"/>
            <w:shd w:val="clear" w:color="auto" w:fill="CCFF99"/>
          </w:tcPr>
          <w:p w:rsidR="00211741" w:rsidRDefault="00211741" w:rsidP="00211741">
            <w:pPr>
              <w:jc w:val="right"/>
            </w:pPr>
            <w:r w:rsidRPr="00AD49B0">
              <w:t>Aktivita 1.1</w:t>
            </w:r>
          </w:p>
        </w:tc>
        <w:tc>
          <w:tcPr>
            <w:tcW w:w="1050" w:type="pct"/>
            <w:shd w:val="clear" w:color="auto" w:fill="CCFF99"/>
          </w:tcPr>
          <w:p w:rsidR="00211741" w:rsidRPr="00763576" w:rsidRDefault="00211741" w:rsidP="00211741">
            <w:pPr>
              <w:jc w:val="right"/>
            </w:pPr>
            <w:r w:rsidRPr="000211A4">
              <w:t>181</w:t>
            </w:r>
            <w:r>
              <w:t xml:space="preserve"> </w:t>
            </w:r>
            <w:r w:rsidRPr="000211A4">
              <w:t>757,98</w:t>
            </w:r>
          </w:p>
        </w:tc>
      </w:tr>
      <w:tr w:rsidR="00211741" w:rsidTr="00211741">
        <w:trPr>
          <w:trHeight w:val="122"/>
        </w:trPr>
        <w:tc>
          <w:tcPr>
            <w:tcW w:w="517" w:type="pct"/>
            <w:shd w:val="clear" w:color="auto" w:fill="BFBFBF" w:themeFill="background1" w:themeFillShade="BF"/>
          </w:tcPr>
          <w:p w:rsidR="00211741" w:rsidRDefault="00211741" w:rsidP="00211741">
            <w:pPr>
              <w:rPr>
                <w:b/>
              </w:rPr>
            </w:pPr>
            <w:r>
              <w:rPr>
                <w:b/>
              </w:rPr>
              <w:t>Spolu</w:t>
            </w:r>
          </w:p>
        </w:tc>
        <w:tc>
          <w:tcPr>
            <w:tcW w:w="993" w:type="pct"/>
            <w:shd w:val="clear" w:color="auto" w:fill="BFBFBF" w:themeFill="background1" w:themeFillShade="BF"/>
          </w:tcPr>
          <w:p w:rsidR="00211741" w:rsidRPr="00AD49B0" w:rsidRDefault="00211741" w:rsidP="00211741"/>
        </w:tc>
        <w:tc>
          <w:tcPr>
            <w:tcW w:w="761" w:type="pct"/>
            <w:shd w:val="clear" w:color="auto" w:fill="BFBFBF" w:themeFill="background1" w:themeFillShade="BF"/>
          </w:tcPr>
          <w:p w:rsidR="00211741" w:rsidRPr="00AD49B0" w:rsidRDefault="00211741" w:rsidP="00211741"/>
        </w:tc>
        <w:tc>
          <w:tcPr>
            <w:tcW w:w="916" w:type="pct"/>
            <w:shd w:val="clear" w:color="auto" w:fill="BFBFBF" w:themeFill="background1" w:themeFillShade="BF"/>
          </w:tcPr>
          <w:p w:rsidR="00211741" w:rsidRPr="000211A4" w:rsidRDefault="00211741" w:rsidP="00211741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0211A4">
              <w:rPr>
                <w:rFonts w:ascii="Calibri" w:hAnsi="Calibri"/>
                <w:b/>
                <w:color w:val="000000"/>
              </w:rPr>
              <w:t>762</w:t>
            </w:r>
            <w:r>
              <w:rPr>
                <w:rFonts w:ascii="Calibri" w:hAnsi="Calibri"/>
                <w:b/>
                <w:color w:val="000000"/>
              </w:rPr>
              <w:t xml:space="preserve"> </w:t>
            </w:r>
            <w:r w:rsidRPr="000211A4">
              <w:rPr>
                <w:rFonts w:ascii="Calibri" w:hAnsi="Calibri"/>
                <w:b/>
                <w:color w:val="000000"/>
              </w:rPr>
              <w:t>082,37</w:t>
            </w:r>
          </w:p>
        </w:tc>
        <w:tc>
          <w:tcPr>
            <w:tcW w:w="763" w:type="pct"/>
            <w:shd w:val="clear" w:color="auto" w:fill="BFBFBF" w:themeFill="background1" w:themeFillShade="BF"/>
          </w:tcPr>
          <w:p w:rsidR="00211741" w:rsidRPr="000211A4" w:rsidRDefault="00211741" w:rsidP="00211741">
            <w:pPr>
              <w:rPr>
                <w:b/>
              </w:rPr>
            </w:pPr>
          </w:p>
        </w:tc>
        <w:tc>
          <w:tcPr>
            <w:tcW w:w="1050" w:type="pct"/>
            <w:shd w:val="clear" w:color="auto" w:fill="BFBFBF" w:themeFill="background1" w:themeFillShade="BF"/>
          </w:tcPr>
          <w:p w:rsidR="00211741" w:rsidRPr="000211A4" w:rsidRDefault="00211741" w:rsidP="00211741">
            <w:pPr>
              <w:jc w:val="right"/>
              <w:rPr>
                <w:rFonts w:ascii="Calibri" w:hAnsi="Calibri"/>
                <w:b/>
                <w:color w:val="000000"/>
              </w:rPr>
            </w:pPr>
            <w:r w:rsidRPr="000211A4">
              <w:rPr>
                <w:rFonts w:ascii="Calibri" w:hAnsi="Calibri"/>
                <w:b/>
                <w:color w:val="000000"/>
              </w:rPr>
              <w:t>721</w:t>
            </w:r>
            <w:r>
              <w:rPr>
                <w:rFonts w:ascii="Calibri" w:hAnsi="Calibri"/>
                <w:b/>
                <w:color w:val="000000"/>
              </w:rPr>
              <w:t xml:space="preserve"> </w:t>
            </w:r>
            <w:r w:rsidRPr="000211A4">
              <w:rPr>
                <w:rFonts w:ascii="Calibri" w:hAnsi="Calibri"/>
                <w:b/>
                <w:color w:val="000000"/>
              </w:rPr>
              <w:t>473,51</w:t>
            </w:r>
          </w:p>
        </w:tc>
      </w:tr>
    </w:tbl>
    <w:p w:rsidR="00211741" w:rsidRPr="00013FA7" w:rsidRDefault="00211741" w:rsidP="00211741">
      <w:pPr>
        <w:spacing w:after="0" w:line="240" w:lineRule="auto"/>
        <w:jc w:val="center"/>
        <w:rPr>
          <w:b/>
        </w:rPr>
      </w:pPr>
    </w:p>
    <w:p w:rsidR="00211741" w:rsidRDefault="00211741" w:rsidP="00211741">
      <w:pPr>
        <w:spacing w:after="0" w:line="240" w:lineRule="auto"/>
        <w:jc w:val="center"/>
        <w:rPr>
          <w:b/>
          <w:caps/>
          <w:u w:val="single"/>
        </w:rPr>
      </w:pPr>
      <w:r w:rsidRPr="00CE5606">
        <w:rPr>
          <w:rFonts w:cs="Arabic Transparent"/>
          <w:b/>
          <w:shadow/>
          <w:color w:val="000000"/>
          <w:u w:val="single"/>
        </w:rPr>
        <w:t xml:space="preserve">PRIPRAVOVANÉ </w:t>
      </w:r>
      <w:r w:rsidRPr="000C2728">
        <w:rPr>
          <w:b/>
          <w:caps/>
          <w:u w:val="single"/>
        </w:rPr>
        <w:t>Žiadosti o</w:t>
      </w:r>
      <w:r>
        <w:rPr>
          <w:b/>
          <w:caps/>
          <w:u w:val="single"/>
        </w:rPr>
        <w:t> </w:t>
      </w:r>
      <w:r w:rsidRPr="000C2728">
        <w:rPr>
          <w:b/>
          <w:caps/>
          <w:u w:val="single"/>
        </w:rPr>
        <w:t>platbu</w:t>
      </w:r>
      <w:r>
        <w:rPr>
          <w:b/>
          <w:caps/>
          <w:u w:val="single"/>
        </w:rPr>
        <w:t xml:space="preserve"> (EUBA)</w:t>
      </w:r>
      <w:r w:rsidRPr="000C2728">
        <w:rPr>
          <w:b/>
          <w:caps/>
          <w:u w:val="single"/>
        </w:rPr>
        <w:t>:</w:t>
      </w:r>
    </w:p>
    <w:p w:rsidR="00211741" w:rsidRDefault="00211741" w:rsidP="00211741">
      <w:pPr>
        <w:spacing w:after="0" w:line="240" w:lineRule="auto"/>
        <w:rPr>
          <w:rFonts w:cs="Arabic Transparent"/>
          <w:b/>
          <w:shadow/>
          <w:color w:val="000000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2235"/>
        <w:gridCol w:w="2126"/>
        <w:gridCol w:w="2367"/>
        <w:gridCol w:w="2560"/>
      </w:tblGrid>
      <w:tr w:rsidR="00211741" w:rsidRPr="00F92756" w:rsidTr="00211741">
        <w:tc>
          <w:tcPr>
            <w:tcW w:w="2235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ŽOP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jc w:val="center"/>
              <w:rPr>
                <w:b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Obdobie</w:t>
            </w:r>
          </w:p>
        </w:tc>
        <w:tc>
          <w:tcPr>
            <w:tcW w:w="2367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Predpokladaný termín odoslania</w:t>
            </w:r>
          </w:p>
        </w:tc>
        <w:tc>
          <w:tcPr>
            <w:tcW w:w="2560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Predpokladaná suma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D5D5D5" w:themeFill="accent3" w:themeFillTint="66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Refundácia mzdy + CP</w:t>
            </w:r>
          </w:p>
        </w:tc>
        <w:tc>
          <w:tcPr>
            <w:tcW w:w="2126" w:type="dxa"/>
            <w:shd w:val="clear" w:color="auto" w:fill="D5D5D5" w:themeFill="accent3" w:themeFillTint="66"/>
            <w:vAlign w:val="center"/>
          </w:tcPr>
          <w:p w:rsidR="00211741" w:rsidRPr="00F92756" w:rsidRDefault="00211741" w:rsidP="00211741">
            <w:pPr>
              <w:jc w:val="center"/>
              <w:rPr>
                <w:b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4/2013 – 12/2013</w:t>
            </w:r>
          </w:p>
        </w:tc>
        <w:tc>
          <w:tcPr>
            <w:tcW w:w="2367" w:type="dxa"/>
            <w:shd w:val="clear" w:color="auto" w:fill="D5D5D5" w:themeFill="accent3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4/2014</w:t>
            </w:r>
          </w:p>
        </w:tc>
        <w:tc>
          <w:tcPr>
            <w:tcW w:w="2560" w:type="dxa"/>
            <w:shd w:val="clear" w:color="auto" w:fill="D5D5D5" w:themeFill="accent3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30 000,00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F1F1F1" w:themeFill="accent1" w:themeFillTint="66"/>
          </w:tcPr>
          <w:p w:rsidR="00211741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Refundácia DN</w:t>
            </w:r>
          </w:p>
        </w:tc>
        <w:tc>
          <w:tcPr>
            <w:tcW w:w="2126" w:type="dxa"/>
            <w:shd w:val="clear" w:color="auto" w:fill="F1F1F1" w:themeFill="accent1" w:themeFillTint="66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5/2010 – 12/2013</w:t>
            </w:r>
          </w:p>
        </w:tc>
        <w:tc>
          <w:tcPr>
            <w:tcW w:w="2367" w:type="dxa"/>
            <w:shd w:val="clear" w:color="auto" w:fill="F1F1F1" w:themeFill="accent1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5/2014</w:t>
            </w:r>
          </w:p>
        </w:tc>
        <w:tc>
          <w:tcPr>
            <w:tcW w:w="2560" w:type="dxa"/>
            <w:shd w:val="clear" w:color="auto" w:fill="F1F1F1" w:themeFill="accent1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6 300,00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E0E0E0" w:themeFill="accent2" w:themeFillTint="66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proofErr w:type="spellStart"/>
            <w:r>
              <w:rPr>
                <w:rFonts w:cs="Arabic Transparent"/>
                <w:b/>
                <w:shadow/>
                <w:color w:val="000000"/>
              </w:rPr>
              <w:t>Predfinancovanie</w:t>
            </w:r>
            <w:proofErr w:type="spellEnd"/>
          </w:p>
        </w:tc>
        <w:tc>
          <w:tcPr>
            <w:tcW w:w="2126" w:type="dxa"/>
            <w:shd w:val="clear" w:color="auto" w:fill="E0E0E0" w:themeFill="accent2" w:themeFillTint="66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</w:p>
        </w:tc>
        <w:tc>
          <w:tcPr>
            <w:tcW w:w="2367" w:type="dxa"/>
            <w:shd w:val="clear" w:color="auto" w:fill="E0E0E0" w:themeFill="accent2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5/2014</w:t>
            </w:r>
          </w:p>
        </w:tc>
        <w:tc>
          <w:tcPr>
            <w:tcW w:w="2560" w:type="dxa"/>
            <w:shd w:val="clear" w:color="auto" w:fill="E0E0E0" w:themeFill="accent2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84 000,00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CCCCCC" w:themeFill="accent4" w:themeFillTint="66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proofErr w:type="spellStart"/>
            <w:r>
              <w:rPr>
                <w:rFonts w:cs="Arabic Transparent"/>
                <w:b/>
                <w:shadow/>
                <w:color w:val="000000"/>
              </w:rPr>
              <w:t>Predfinancovanie</w:t>
            </w:r>
            <w:proofErr w:type="spellEnd"/>
          </w:p>
        </w:tc>
        <w:tc>
          <w:tcPr>
            <w:tcW w:w="2126" w:type="dxa"/>
            <w:shd w:val="clear" w:color="auto" w:fill="CCCCCC" w:themeFill="accent4" w:themeFillTint="66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</w:p>
        </w:tc>
        <w:tc>
          <w:tcPr>
            <w:tcW w:w="2367" w:type="dxa"/>
            <w:shd w:val="clear" w:color="auto" w:fill="CCCCCC" w:themeFill="accent4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6/2014</w:t>
            </w:r>
          </w:p>
        </w:tc>
        <w:tc>
          <w:tcPr>
            <w:tcW w:w="2560" w:type="dxa"/>
            <w:shd w:val="clear" w:color="auto" w:fill="CCCCCC" w:themeFill="accent4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155 000,00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B7B7B7" w:themeFill="accent6" w:themeFillTint="66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Refundácia mzdy + CP</w:t>
            </w:r>
          </w:p>
        </w:tc>
        <w:tc>
          <w:tcPr>
            <w:tcW w:w="2126" w:type="dxa"/>
            <w:shd w:val="clear" w:color="auto" w:fill="B7B7B7" w:themeFill="accent6" w:themeFillTint="66"/>
            <w:vAlign w:val="center"/>
          </w:tcPr>
          <w:p w:rsidR="00211741" w:rsidRPr="00F92756" w:rsidRDefault="00211741" w:rsidP="00211741">
            <w:pPr>
              <w:jc w:val="center"/>
              <w:rPr>
                <w:rFonts w:cs="Arabic Transparent"/>
                <w:b/>
                <w:shadow/>
                <w:color w:val="000000"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1/2014 – 6/2014</w:t>
            </w:r>
          </w:p>
        </w:tc>
        <w:tc>
          <w:tcPr>
            <w:tcW w:w="2367" w:type="dxa"/>
            <w:shd w:val="clear" w:color="auto" w:fill="B7B7B7" w:themeFill="accent6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 w:rsidRPr="00F92756">
              <w:rPr>
                <w:rFonts w:cs="Arabic Transparent"/>
                <w:b/>
                <w:shadow/>
                <w:color w:val="000000"/>
              </w:rPr>
              <w:t>7/2014</w:t>
            </w:r>
          </w:p>
        </w:tc>
        <w:tc>
          <w:tcPr>
            <w:tcW w:w="2560" w:type="dxa"/>
            <w:shd w:val="clear" w:color="auto" w:fill="B7B7B7" w:themeFill="accent6" w:themeFillTint="66"/>
            <w:vAlign w:val="center"/>
          </w:tcPr>
          <w:p w:rsidR="00211741" w:rsidRPr="00F92756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22 200,00</w:t>
            </w:r>
          </w:p>
        </w:tc>
      </w:tr>
      <w:tr w:rsidR="00211741" w:rsidRPr="00F92756" w:rsidTr="00211741">
        <w:tc>
          <w:tcPr>
            <w:tcW w:w="2235" w:type="dxa"/>
            <w:shd w:val="clear" w:color="auto" w:fill="BFBFBF" w:themeFill="background1" w:themeFillShade="BF"/>
          </w:tcPr>
          <w:p w:rsidR="00211741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Spolu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</w:p>
        </w:tc>
        <w:tc>
          <w:tcPr>
            <w:tcW w:w="2367" w:type="dxa"/>
            <w:shd w:val="clear" w:color="auto" w:fill="BFBFBF" w:themeFill="background1" w:themeFillShade="BF"/>
            <w:vAlign w:val="center"/>
          </w:tcPr>
          <w:p w:rsidR="00211741" w:rsidRPr="00F92756" w:rsidRDefault="00211741" w:rsidP="00211741">
            <w:pPr>
              <w:rPr>
                <w:rFonts w:cs="Arabic Transparent"/>
                <w:b/>
                <w:shadow/>
                <w:color w:val="000000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  <w:vAlign w:val="center"/>
          </w:tcPr>
          <w:p w:rsidR="00211741" w:rsidRDefault="00211741" w:rsidP="00211741">
            <w:pPr>
              <w:jc w:val="right"/>
              <w:rPr>
                <w:rFonts w:cs="Arabic Transparent"/>
                <w:b/>
                <w:shadow/>
                <w:color w:val="000000"/>
              </w:rPr>
            </w:pPr>
            <w:r>
              <w:rPr>
                <w:rFonts w:cs="Arabic Transparent"/>
                <w:b/>
                <w:shadow/>
                <w:color w:val="000000"/>
              </w:rPr>
              <w:t>297 500,00</w:t>
            </w:r>
          </w:p>
        </w:tc>
      </w:tr>
    </w:tbl>
    <w:p w:rsidR="00211741" w:rsidRDefault="00211741" w:rsidP="00211741">
      <w:pPr>
        <w:spacing w:after="0" w:line="240" w:lineRule="auto"/>
        <w:rPr>
          <w:rFonts w:cs="Arabic Transparent"/>
          <w:b/>
          <w:shadow/>
          <w:color w:val="000000"/>
        </w:rPr>
      </w:pPr>
    </w:p>
    <w:p w:rsidR="00211741" w:rsidRPr="00FA1D96" w:rsidRDefault="00211741" w:rsidP="00211741">
      <w:pPr>
        <w:spacing w:after="0" w:line="240" w:lineRule="auto"/>
        <w:jc w:val="center"/>
        <w:rPr>
          <w:b/>
          <w:smallCaps/>
          <w:u w:val="single"/>
        </w:rPr>
      </w:pPr>
      <w:r w:rsidRPr="00FA1D96">
        <w:rPr>
          <w:b/>
          <w:smallCaps/>
          <w:u w:val="single"/>
        </w:rPr>
        <w:t>ČE</w:t>
      </w:r>
      <w:r>
        <w:rPr>
          <w:b/>
          <w:smallCaps/>
          <w:u w:val="single"/>
        </w:rPr>
        <w:t>RPANIE PERSONÁLNYCH VÝDAVKOV K 31.12.2012</w:t>
      </w:r>
      <w:r w:rsidRPr="00FA1D96">
        <w:rPr>
          <w:b/>
          <w:smallCaps/>
          <w:u w:val="single"/>
        </w:rPr>
        <w:t>:</w:t>
      </w:r>
    </w:p>
    <w:p w:rsidR="00211741" w:rsidRPr="006E3324" w:rsidRDefault="00211741" w:rsidP="00211741">
      <w:pPr>
        <w:spacing w:after="0" w:line="240" w:lineRule="auto"/>
        <w:rPr>
          <w:b/>
          <w:smallCaps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630"/>
        <w:gridCol w:w="2270"/>
        <w:gridCol w:w="991"/>
        <w:gridCol w:w="855"/>
        <w:gridCol w:w="997"/>
        <w:gridCol w:w="1251"/>
        <w:gridCol w:w="26"/>
        <w:gridCol w:w="1192"/>
      </w:tblGrid>
      <w:tr w:rsidR="00211741" w:rsidRPr="006E3324" w:rsidTr="00211741">
        <w:trPr>
          <w:trHeight w:val="255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>Meno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 xml:space="preserve">Pozícia 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>Aktivita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>Položka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b/>
                <w:bCs/>
                <w:lang w:eastAsia="sk-SK"/>
              </w:rPr>
            </w:pPr>
            <w:r w:rsidRPr="006E3324">
              <w:rPr>
                <w:rFonts w:eastAsia="Times New Roman" w:cs="Times"/>
                <w:b/>
                <w:bCs/>
                <w:lang w:eastAsia="sk-SK"/>
              </w:rPr>
              <w:t>Počet hodín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>Vyčerpané hodiny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b/>
                <w:bCs/>
                <w:lang w:eastAsia="sk-SK"/>
              </w:rPr>
            </w:pPr>
            <w:r w:rsidRPr="006E3324">
              <w:rPr>
                <w:rFonts w:eastAsia="Times New Roman" w:cs="Arial"/>
                <w:b/>
                <w:bCs/>
                <w:lang w:eastAsia="sk-SK"/>
              </w:rPr>
              <w:t>Zostatok hodín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 Matej Polák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Gestor aktivity </w:t>
            </w:r>
            <w:r>
              <w:rPr>
                <w:rFonts w:eastAsia="Times New Roman" w:cs="Times New Roman"/>
                <w:lang w:eastAsia="sk-SK"/>
              </w:rPr>
              <w:t>1.1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2.A.1.1.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1 500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1500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0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 Ivan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Kron</w:t>
            </w:r>
            <w:proofErr w:type="spellEnd"/>
          </w:p>
        </w:tc>
        <w:tc>
          <w:tcPr>
            <w:tcW w:w="1232" w:type="pct"/>
            <w:tcBorders>
              <w:top w:val="nil"/>
              <w:left w:val="nil"/>
              <w:bottom w:val="nil"/>
              <w:right w:val="nil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 Odborný pracovník –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postdoktorand</w:t>
            </w:r>
            <w:proofErr w:type="spellEnd"/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1.1.</w:t>
            </w:r>
          </w:p>
        </w:tc>
        <w:tc>
          <w:tcPr>
            <w:tcW w:w="4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2.A.1.2.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5 500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1231,90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4268,10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Peter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Kalata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 Odborný pracovník C1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1.1.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2.A.1.3.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450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234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216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Alena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Hricindová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Odborný pracovník C2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1.1.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2.A.1.4.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5 500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3242,28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2257,72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Jozef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Víglaský</w:t>
            </w:r>
            <w:proofErr w:type="spellEnd"/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Výskumný pracovník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2.A.3.1.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900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900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5D5" w:themeFill="accent3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0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Matej Polák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Gestor aktivity  </w:t>
            </w:r>
            <w:r>
              <w:rPr>
                <w:rFonts w:eastAsia="Times New Roman" w:cs="Times New Roman"/>
                <w:lang w:eastAsia="sk-SK"/>
              </w:rPr>
              <w:t>2.1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2.D.1.1.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1 500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1357,62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142,38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Adriana Vargová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Odborný pracovník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2.D.1.2.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900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840,80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59,20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Ing. Daniela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Inašová</w:t>
            </w:r>
            <w:proofErr w:type="spellEnd"/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Výskumný pracovník 1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2.D.1.3.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5 500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3373,20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2126,80</w:t>
            </w:r>
          </w:p>
        </w:tc>
      </w:tr>
      <w:tr w:rsidR="00211741" w:rsidRPr="006E3324" w:rsidTr="00211741">
        <w:trPr>
          <w:trHeight w:val="255"/>
        </w:trPr>
        <w:tc>
          <w:tcPr>
            <w:tcW w:w="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Adriana Vargová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Výskumný pracovník 2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2.1.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2.D.1.4.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450</w:t>
            </w:r>
          </w:p>
        </w:tc>
        <w:tc>
          <w:tcPr>
            <w:tcW w:w="6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148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302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 xml:space="preserve">Ing. Alexander </w:t>
            </w:r>
            <w:proofErr w:type="spellStart"/>
            <w:r w:rsidRPr="006E3324">
              <w:rPr>
                <w:rFonts w:eastAsia="Times New Roman" w:cs="Times New Roman"/>
                <w:lang w:eastAsia="sk-SK"/>
              </w:rPr>
              <w:t>Bugyi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Výskumný pracovník 3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2.1.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6E3324">
              <w:rPr>
                <w:rFonts w:eastAsia="Times New Roman" w:cs="Times New Roman"/>
                <w:lang w:eastAsia="sk-SK"/>
              </w:rPr>
              <w:t>2.D.1.5.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6E3324">
              <w:rPr>
                <w:rFonts w:eastAsia="Times New Roman" w:cs="Times"/>
                <w:lang w:eastAsia="sk-SK"/>
              </w:rPr>
              <w:t>5 500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cs="Arial"/>
              </w:rPr>
            </w:pPr>
            <w:r w:rsidRPr="006E3324">
              <w:rPr>
                <w:rFonts w:cs="Arial"/>
              </w:rPr>
              <w:t>3370,60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 w:themeFill="accent4" w:themeFillTint="66"/>
            <w:noWrap/>
            <w:vAlign w:val="center"/>
            <w:hideMark/>
          </w:tcPr>
          <w:p w:rsidR="00211741" w:rsidRPr="006E3324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6E3324">
              <w:rPr>
                <w:rFonts w:eastAsia="Times New Roman" w:cs="Arial"/>
                <w:lang w:eastAsia="sk-SK"/>
              </w:rPr>
              <w:t>2129,40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 Matej Polák</w:t>
            </w: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Projektový manažér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RP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3.1.4.1.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C5133C">
              <w:rPr>
                <w:rFonts w:eastAsia="Times New Roman" w:cs="Times"/>
                <w:lang w:eastAsia="sk-SK"/>
              </w:rPr>
              <w:t>340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cs="Arial"/>
              </w:rPr>
              <w:t>340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0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 xml:space="preserve">Daniela </w:t>
            </w:r>
            <w:proofErr w:type="spellStart"/>
            <w:r w:rsidRPr="00C5133C">
              <w:rPr>
                <w:rFonts w:eastAsia="Times New Roman" w:cs="Times New Roman"/>
                <w:lang w:eastAsia="sk-SK"/>
              </w:rPr>
              <w:t>Inašová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Finančný manažér za žiadateľa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RP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3.1.3.1.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C5133C">
              <w:rPr>
                <w:rFonts w:eastAsia="Times New Roman" w:cs="Times"/>
                <w:lang w:eastAsia="sk-SK"/>
              </w:rPr>
              <w:t>670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 </w:t>
            </w:r>
            <w:r w:rsidRPr="00C5133C">
              <w:rPr>
                <w:rFonts w:cs="Arial"/>
              </w:rPr>
              <w:t>655,80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14,20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lastRenderedPageBreak/>
              <w:t xml:space="preserve">Ing. Alexander </w:t>
            </w:r>
            <w:proofErr w:type="spellStart"/>
            <w:r w:rsidRPr="00C5133C">
              <w:rPr>
                <w:rFonts w:eastAsia="Times New Roman" w:cs="Times New Roman"/>
                <w:lang w:eastAsia="sk-SK"/>
              </w:rPr>
              <w:t>Bugyi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Manažér publicity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RP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3.1.1.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C5133C">
              <w:rPr>
                <w:rFonts w:eastAsia="Times New Roman" w:cs="Times"/>
                <w:lang w:eastAsia="sk-SK"/>
              </w:rPr>
              <w:t>340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 </w:t>
            </w:r>
            <w:r w:rsidRPr="00C5133C">
              <w:rPr>
                <w:rFonts w:cs="Arial"/>
              </w:rPr>
              <w:t>318,2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21,80</w:t>
            </w:r>
          </w:p>
        </w:tc>
      </w:tr>
      <w:tr w:rsidR="00211741" w:rsidRPr="006E3324" w:rsidTr="00211741">
        <w:trPr>
          <w:trHeight w:val="240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 xml:space="preserve">Ing. Alexander </w:t>
            </w:r>
            <w:proofErr w:type="spellStart"/>
            <w:r w:rsidRPr="00C5133C">
              <w:rPr>
                <w:rFonts w:eastAsia="Times New Roman" w:cs="Times New Roman"/>
                <w:lang w:eastAsia="sk-SK"/>
              </w:rPr>
              <w:t>Bugyi</w:t>
            </w:r>
            <w:proofErr w:type="spellEnd"/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Manažér monitoringu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RP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 New Roman"/>
                <w:lang w:eastAsia="sk-SK"/>
              </w:rPr>
            </w:pPr>
            <w:r w:rsidRPr="00C5133C">
              <w:rPr>
                <w:rFonts w:eastAsia="Times New Roman" w:cs="Times New Roman"/>
                <w:lang w:eastAsia="sk-SK"/>
              </w:rPr>
              <w:t>3.6.1.1.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Times"/>
                <w:lang w:eastAsia="sk-SK"/>
              </w:rPr>
            </w:pPr>
            <w:r w:rsidRPr="00C5133C">
              <w:rPr>
                <w:rFonts w:eastAsia="Times New Roman" w:cs="Times"/>
                <w:lang w:eastAsia="sk-SK"/>
              </w:rPr>
              <w:t>346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 </w:t>
            </w:r>
            <w:r w:rsidRPr="00C5133C">
              <w:rPr>
                <w:rFonts w:cs="Arial"/>
              </w:rPr>
              <w:t>325,6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B7B7" w:themeFill="accent6" w:themeFillTint="66"/>
            <w:noWrap/>
            <w:vAlign w:val="center"/>
            <w:hideMark/>
          </w:tcPr>
          <w:p w:rsidR="00211741" w:rsidRPr="00C5133C" w:rsidRDefault="00211741" w:rsidP="00211741">
            <w:pPr>
              <w:spacing w:after="0" w:line="240" w:lineRule="auto"/>
              <w:rPr>
                <w:rFonts w:eastAsia="Times New Roman" w:cs="Arial"/>
                <w:lang w:eastAsia="sk-SK"/>
              </w:rPr>
            </w:pPr>
            <w:r w:rsidRPr="00C5133C">
              <w:rPr>
                <w:rFonts w:eastAsia="Times New Roman" w:cs="Arial"/>
                <w:lang w:eastAsia="sk-SK"/>
              </w:rPr>
              <w:t>20,40</w:t>
            </w:r>
          </w:p>
        </w:tc>
      </w:tr>
    </w:tbl>
    <w:p w:rsidR="00211741" w:rsidRPr="006E3324" w:rsidRDefault="00211741" w:rsidP="00211741">
      <w:pPr>
        <w:spacing w:after="0" w:line="240" w:lineRule="auto"/>
        <w:rPr>
          <w:rFonts w:cs="Arabic Transparent"/>
          <w:b/>
          <w:shadow/>
          <w:color w:val="000000"/>
        </w:rPr>
      </w:pPr>
    </w:p>
    <w:p w:rsidR="00211741" w:rsidRDefault="00211741" w:rsidP="00211741">
      <w:pPr>
        <w:spacing w:after="0" w:line="240" w:lineRule="auto"/>
        <w:jc w:val="center"/>
        <w:rPr>
          <w:rFonts w:cs="Arabic Transparent"/>
          <w:b/>
          <w:shadow/>
          <w:color w:val="000000"/>
          <w:u w:val="single"/>
        </w:rPr>
      </w:pPr>
      <w:r w:rsidRPr="00B417B5">
        <w:rPr>
          <w:rFonts w:cs="Arabic Transparent"/>
          <w:b/>
          <w:shadow/>
          <w:color w:val="000000"/>
          <w:u w:val="single"/>
        </w:rPr>
        <w:t>VEREJNÉ OBSTARÁVANIE</w:t>
      </w:r>
      <w:r>
        <w:rPr>
          <w:rFonts w:cs="Arabic Transparent"/>
          <w:b/>
          <w:shadow/>
          <w:color w:val="000000"/>
          <w:u w:val="single"/>
        </w:rPr>
        <w:t xml:space="preserve"> (EUBA)</w:t>
      </w:r>
      <w:r w:rsidRPr="00B417B5">
        <w:rPr>
          <w:rFonts w:cs="Arabic Transparent"/>
          <w:b/>
          <w:shadow/>
          <w:color w:val="000000"/>
          <w:u w:val="single"/>
        </w:rPr>
        <w:t>:</w:t>
      </w:r>
    </w:p>
    <w:p w:rsidR="00211741" w:rsidRPr="00B417B5" w:rsidRDefault="00211741" w:rsidP="00211741">
      <w:pPr>
        <w:spacing w:after="0" w:line="240" w:lineRule="auto"/>
        <w:jc w:val="center"/>
        <w:rPr>
          <w:rFonts w:cs="Arabic Transparent"/>
          <w:b/>
          <w:shadow/>
          <w:color w:val="000000"/>
          <w:u w:val="single"/>
        </w:rPr>
      </w:pPr>
      <w:r>
        <w:rPr>
          <w:rFonts w:cs="Arabic Transparent"/>
          <w:b/>
          <w:shadow/>
          <w:color w:val="000000"/>
          <w:u w:val="single"/>
        </w:rPr>
        <w:t>Aktuálne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 w:rsidRPr="009D12B3">
        <w:rPr>
          <w:rFonts w:cs="Tahoma"/>
          <w:b/>
          <w:color w:val="000000"/>
          <w:shd w:val="clear" w:color="auto" w:fill="FFFFFF"/>
        </w:rPr>
        <w:t>Dodávka technologického zariadenia</w:t>
      </w:r>
    </w:p>
    <w:p w:rsidR="00211741" w:rsidRPr="00A5755E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 w:rsidRPr="00A5755E">
        <w:rPr>
          <w:rFonts w:cs="Tahoma"/>
          <w:color w:val="000000"/>
          <w:shd w:val="clear" w:color="auto" w:fill="FFFFFF"/>
        </w:rPr>
        <w:t>Zverejnené: 2.4.2014</w:t>
      </w:r>
    </w:p>
    <w:p w:rsidR="00211741" w:rsidRDefault="00211741" w:rsidP="00211741">
      <w:pPr>
        <w:spacing w:after="0" w:line="240" w:lineRule="auto"/>
        <w:rPr>
          <w:rStyle w:val="apple-converted-space"/>
          <w:rFonts w:cs="Tahoma"/>
          <w:color w:val="000000"/>
          <w:shd w:val="clear" w:color="auto" w:fill="FFFFFF"/>
        </w:rPr>
      </w:pPr>
      <w:r w:rsidRPr="009D12B3">
        <w:rPr>
          <w:rFonts w:cs="Tahoma"/>
          <w:color w:val="000000"/>
          <w:shd w:val="clear" w:color="auto" w:fill="FFFFFF"/>
        </w:rPr>
        <w:t>Predmetom zákazky je dodávka:</w:t>
      </w:r>
      <w:r w:rsidRPr="009D12B3">
        <w:rPr>
          <w:rStyle w:val="apple-converted-space"/>
          <w:rFonts w:cs="Tahoma"/>
          <w:color w:val="000000"/>
          <w:shd w:val="clear" w:color="auto" w:fill="FFFFFF"/>
        </w:rPr>
        <w:t> </w:t>
      </w:r>
    </w:p>
    <w:p w:rsidR="00211741" w:rsidRPr="009D12B3" w:rsidRDefault="00211741" w:rsidP="00211741">
      <w:pPr>
        <w:pStyle w:val="Odsekzoznamu"/>
        <w:numPr>
          <w:ilvl w:val="0"/>
          <w:numId w:val="8"/>
        </w:numPr>
        <w:spacing w:after="0" w:line="240" w:lineRule="auto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>časť 1</w:t>
      </w:r>
      <w:r w:rsidRPr="009D12B3">
        <w:rPr>
          <w:rFonts w:cs="Tahoma"/>
          <w:color w:val="000000"/>
        </w:rPr>
        <w:br/>
      </w:r>
      <w:r w:rsidRPr="009D12B3">
        <w:rPr>
          <w:rFonts w:cs="Tahoma"/>
          <w:color w:val="000000"/>
          <w:shd w:val="clear" w:color="auto" w:fill="FFFFFF"/>
        </w:rPr>
        <w:t xml:space="preserve">1. Prenosného snímača výhrevnosti </w:t>
      </w:r>
      <w:proofErr w:type="spellStart"/>
      <w:r w:rsidRPr="009D12B3">
        <w:rPr>
          <w:rFonts w:cs="Tahoma"/>
          <w:color w:val="000000"/>
          <w:shd w:val="clear" w:color="auto" w:fill="FFFFFF"/>
        </w:rPr>
        <w:t>zmesného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paliva</w:t>
      </w:r>
      <w:r w:rsidRPr="009D12B3">
        <w:rPr>
          <w:rFonts w:cs="Tahoma"/>
          <w:color w:val="000000"/>
        </w:rPr>
        <w:t xml:space="preserve"> </w:t>
      </w:r>
      <w:r w:rsidRPr="009D12B3">
        <w:rPr>
          <w:rFonts w:cs="Tahoma"/>
          <w:color w:val="000000"/>
        </w:rPr>
        <w:br/>
      </w:r>
      <w:r w:rsidRPr="009D12B3">
        <w:rPr>
          <w:rFonts w:cs="Tahoma"/>
          <w:color w:val="000000"/>
          <w:shd w:val="clear" w:color="auto" w:fill="FFFFFF"/>
        </w:rPr>
        <w:t>2. Stabilného monitorovacieho systému pre analýzu:</w:t>
      </w:r>
    </w:p>
    <w:p w:rsidR="00211741" w:rsidRPr="009D12B3" w:rsidRDefault="00211741" w:rsidP="00211741">
      <w:pPr>
        <w:pStyle w:val="Odsekzoznamu"/>
        <w:numPr>
          <w:ilvl w:val="1"/>
          <w:numId w:val="8"/>
        </w:numPr>
        <w:spacing w:after="0" w:line="240" w:lineRule="auto"/>
        <w:ind w:left="709" w:firstLine="425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>Bioplynu s hlavným komponentom CH4</w:t>
      </w:r>
    </w:p>
    <w:p w:rsidR="00211741" w:rsidRPr="009D12B3" w:rsidRDefault="00211741" w:rsidP="00211741">
      <w:pPr>
        <w:pStyle w:val="Odsekzoznamu"/>
        <w:numPr>
          <w:ilvl w:val="1"/>
          <w:numId w:val="8"/>
        </w:numPr>
        <w:spacing w:after="0" w:line="240" w:lineRule="auto"/>
        <w:ind w:left="1418" w:hanging="284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 xml:space="preserve">Pri termickom spaľovaní - analýzu </w:t>
      </w:r>
      <w:proofErr w:type="spellStart"/>
      <w:r w:rsidRPr="009D12B3">
        <w:rPr>
          <w:rFonts w:cs="Tahoma"/>
          <w:color w:val="000000"/>
          <w:shd w:val="clear" w:color="auto" w:fill="FFFFFF"/>
        </w:rPr>
        <w:t>pyrolyzného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plynu - </w:t>
      </w:r>
      <w:proofErr w:type="spellStart"/>
      <w:r w:rsidRPr="009D12B3">
        <w:rPr>
          <w:rFonts w:cs="Tahoma"/>
          <w:color w:val="000000"/>
          <w:shd w:val="clear" w:color="auto" w:fill="FFFFFF"/>
        </w:rPr>
        <w:t>CnHm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, CO, CO2, H2, SO2, </w:t>
      </w:r>
      <w:proofErr w:type="spellStart"/>
      <w:r w:rsidRPr="009D12B3">
        <w:rPr>
          <w:rFonts w:cs="Tahoma"/>
          <w:color w:val="000000"/>
          <w:shd w:val="clear" w:color="auto" w:fill="FFFFFF"/>
        </w:rPr>
        <w:t>NOx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a syntetického plynu s hlavným komponentom CO, H2 </w:t>
      </w:r>
    </w:p>
    <w:p w:rsidR="00211741" w:rsidRPr="009D12B3" w:rsidRDefault="00211741" w:rsidP="00211741">
      <w:pPr>
        <w:spacing w:after="0" w:line="240" w:lineRule="auto"/>
        <w:ind w:left="851" w:hanging="143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 xml:space="preserve">3. </w:t>
      </w:r>
      <w:proofErr w:type="spellStart"/>
      <w:r w:rsidRPr="009D12B3">
        <w:rPr>
          <w:rFonts w:cs="Tahoma"/>
          <w:color w:val="000000"/>
          <w:shd w:val="clear" w:color="auto" w:fill="FFFFFF"/>
        </w:rPr>
        <w:t>Elektroforetického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analyzátora tekutých zložiek biomasy na obsah vody, organických kyselín a konzervačných kyselín vznikajúcich v procese fermentácie.</w:t>
      </w:r>
      <w:r w:rsidRPr="009D12B3">
        <w:rPr>
          <w:rFonts w:cs="Tahoma"/>
          <w:color w:val="000000"/>
        </w:rPr>
        <w:br/>
      </w:r>
      <w:r w:rsidRPr="009D12B3">
        <w:rPr>
          <w:rFonts w:cs="Tahoma"/>
          <w:b/>
          <w:color w:val="000000"/>
          <w:shd w:val="clear" w:color="auto" w:fill="FFFFFF"/>
        </w:rPr>
        <w:t>Predpokladaná hodnota zákazky bez DPH: 69 986,67 eur.</w:t>
      </w:r>
    </w:p>
    <w:p w:rsidR="00211741" w:rsidRPr="009D12B3" w:rsidRDefault="00211741" w:rsidP="00211741">
      <w:pPr>
        <w:pStyle w:val="Odsekzoznamu"/>
        <w:numPr>
          <w:ilvl w:val="0"/>
          <w:numId w:val="8"/>
        </w:numPr>
        <w:spacing w:after="0" w:line="240" w:lineRule="auto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>časť 2</w:t>
      </w:r>
      <w:r w:rsidRPr="009D12B3">
        <w:rPr>
          <w:rFonts w:cs="Tahoma"/>
          <w:color w:val="000000"/>
        </w:rPr>
        <w:br/>
      </w:r>
      <w:r>
        <w:rPr>
          <w:rFonts w:cs="Tahoma"/>
          <w:color w:val="000000"/>
          <w:shd w:val="clear" w:color="auto" w:fill="FFFFFF"/>
        </w:rPr>
        <w:t>F</w:t>
      </w:r>
      <w:r w:rsidRPr="009D12B3">
        <w:rPr>
          <w:rFonts w:cs="Tahoma"/>
          <w:color w:val="000000"/>
          <w:shd w:val="clear" w:color="auto" w:fill="FFFFFF"/>
        </w:rPr>
        <w:t xml:space="preserve">unkčného automatického riadiaceho systému (ďalej len FARS) </w:t>
      </w:r>
      <w:proofErr w:type="spellStart"/>
      <w:r w:rsidRPr="009D12B3">
        <w:rPr>
          <w:rFonts w:cs="Tahoma"/>
          <w:color w:val="000000"/>
          <w:shd w:val="clear" w:color="auto" w:fill="FFFFFF"/>
        </w:rPr>
        <w:t>bioplynovej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stanice </w:t>
      </w:r>
      <w:proofErr w:type="spellStart"/>
      <w:r w:rsidRPr="009D12B3">
        <w:rPr>
          <w:rFonts w:cs="Tahoma"/>
          <w:color w:val="000000"/>
          <w:shd w:val="clear" w:color="auto" w:fill="FFFFFF"/>
        </w:rPr>
        <w:t>Výskumno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vzdelávacieho a informačného centra </w:t>
      </w:r>
      <w:proofErr w:type="spellStart"/>
      <w:r w:rsidRPr="009D12B3">
        <w:rPr>
          <w:rFonts w:cs="Tahoma"/>
          <w:color w:val="000000"/>
          <w:shd w:val="clear" w:color="auto" w:fill="FFFFFF"/>
        </w:rPr>
        <w:t>bioenergie</w:t>
      </w:r>
      <w:proofErr w:type="spellEnd"/>
      <w:r w:rsidRPr="009D12B3">
        <w:rPr>
          <w:rFonts w:cs="Tahoma"/>
          <w:color w:val="000000"/>
          <w:shd w:val="clear" w:color="auto" w:fill="FFFFFF"/>
        </w:rPr>
        <w:t xml:space="preserve"> Kapušany (ďalej len VVICB), Zložky systému sú:</w:t>
      </w:r>
    </w:p>
    <w:p w:rsidR="00211741" w:rsidRPr="009D12B3" w:rsidRDefault="00211741" w:rsidP="00211741">
      <w:pPr>
        <w:pStyle w:val="Odsekzoznamu"/>
        <w:numPr>
          <w:ilvl w:val="1"/>
          <w:numId w:val="8"/>
        </w:numPr>
        <w:spacing w:after="0" w:line="240" w:lineRule="auto"/>
        <w:rPr>
          <w:rStyle w:val="apple-converted-space"/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>Automatický riadiaci systém pre riadenie</w:t>
      </w:r>
      <w:r w:rsidRPr="009D12B3">
        <w:rPr>
          <w:rStyle w:val="apple-converted-space"/>
          <w:rFonts w:cs="Tahoma"/>
          <w:color w:val="000000"/>
          <w:shd w:val="clear" w:color="auto" w:fill="FFFFFF"/>
        </w:rPr>
        <w:t> </w:t>
      </w:r>
    </w:p>
    <w:p w:rsidR="00211741" w:rsidRPr="009D12B3" w:rsidRDefault="00211741" w:rsidP="00211741">
      <w:pPr>
        <w:pStyle w:val="Odsekzoznamu"/>
        <w:numPr>
          <w:ilvl w:val="1"/>
          <w:numId w:val="8"/>
        </w:numPr>
        <w:spacing w:after="0" w:line="240" w:lineRule="auto"/>
        <w:rPr>
          <w:rFonts w:cs="Arabic Transparent"/>
          <w:shadow/>
          <w:color w:val="000000"/>
        </w:rPr>
      </w:pPr>
      <w:r w:rsidRPr="009D12B3">
        <w:rPr>
          <w:rFonts w:cs="Tahoma"/>
          <w:color w:val="000000"/>
          <w:shd w:val="clear" w:color="auto" w:fill="FFFFFF"/>
        </w:rPr>
        <w:t>Programovacie práce.</w:t>
      </w:r>
    </w:p>
    <w:p w:rsidR="00211741" w:rsidRDefault="00211741" w:rsidP="00211741">
      <w:pPr>
        <w:spacing w:after="0" w:line="240" w:lineRule="auto"/>
        <w:ind w:firstLine="851"/>
        <w:rPr>
          <w:rFonts w:cs="Tahoma"/>
          <w:b/>
          <w:color w:val="000000"/>
          <w:shd w:val="clear" w:color="auto" w:fill="FFFFFF"/>
        </w:rPr>
      </w:pPr>
      <w:r w:rsidRPr="009D12B3">
        <w:rPr>
          <w:rFonts w:cs="Tahoma"/>
          <w:b/>
          <w:color w:val="000000"/>
          <w:shd w:val="clear" w:color="auto" w:fill="FFFFFF"/>
        </w:rPr>
        <w:t>Predpokladaná hodnota zákazky bez DPH: 128 984,00 eur.</w:t>
      </w:r>
    </w:p>
    <w:p w:rsidR="00211741" w:rsidRDefault="00211741" w:rsidP="00211741">
      <w:pPr>
        <w:spacing w:after="0" w:line="240" w:lineRule="auto"/>
        <w:ind w:firstLine="851"/>
        <w:rPr>
          <w:rFonts w:cs="Tahoma"/>
          <w:b/>
          <w:color w:val="000000"/>
          <w:shd w:val="clear" w:color="auto" w:fill="FFFFFF"/>
        </w:rPr>
      </w:pPr>
    </w:p>
    <w:p w:rsidR="00211741" w:rsidRDefault="00942CF5" w:rsidP="00211741">
      <w:pPr>
        <w:spacing w:after="0" w:line="240" w:lineRule="auto"/>
        <w:ind w:firstLine="851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1, Spolupráca s praxou :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proofErr w:type="spellStart"/>
      <w:r>
        <w:rPr>
          <w:rFonts w:cs="Tahoma"/>
          <w:b/>
          <w:color w:val="000000"/>
          <w:shd w:val="clear" w:color="auto" w:fill="FFFFFF"/>
        </w:rPr>
        <w:t>Výskumno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vzdelávacie a informačné centrum </w:t>
      </w:r>
      <w:proofErr w:type="spellStart"/>
      <w:r>
        <w:rPr>
          <w:rFonts w:cs="Tahoma"/>
          <w:b/>
          <w:color w:val="000000"/>
          <w:shd w:val="clear" w:color="auto" w:fill="FFFFFF"/>
        </w:rPr>
        <w:t>bioenergie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svojím zameraním a technickým vybavením má všetky predpoklady plniť významnú funkciu  v oblasti aplikovaného výskumu a prenosu poznatkov do praxe. Pôjde o oblasti: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1,Využitia a optimalizácie činností </w:t>
      </w:r>
      <w:proofErr w:type="spellStart"/>
      <w:r>
        <w:rPr>
          <w:rFonts w:cs="Tahoma"/>
          <w:b/>
          <w:color w:val="000000"/>
          <w:shd w:val="clear" w:color="auto" w:fill="FFFFFF"/>
        </w:rPr>
        <w:t>bioplynových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staníc ktorých je už na Slovensku vyše 120 ,ako aj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Pri využití biomasy na termické zhodnocovanie /výroba tepla ,palív a elektrickej energie/.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V súčasností v rámci partnerskej spolupráce pracujeme na vývoji a realizácií sušiarne na biomasu   z využitím odpadového tepla spalín z </w:t>
      </w:r>
      <w:proofErr w:type="spellStart"/>
      <w:r>
        <w:rPr>
          <w:rFonts w:cs="Tahoma"/>
          <w:b/>
          <w:color w:val="000000"/>
          <w:shd w:val="clear" w:color="auto" w:fill="FFFFFF"/>
        </w:rPr>
        <w:t>bioplynových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staníc.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2,Pestovania ,zber spracovanie a  energetických rastlín určených na výrobu :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:-</w:t>
      </w:r>
      <w:proofErr w:type="spellStart"/>
      <w:r>
        <w:rPr>
          <w:rFonts w:cs="Tahoma"/>
          <w:b/>
          <w:color w:val="000000"/>
          <w:shd w:val="clear" w:color="auto" w:fill="FFFFFF"/>
        </w:rPr>
        <w:t>biopalív</w:t>
      </w:r>
      <w:proofErr w:type="spellEnd"/>
      <w:r>
        <w:rPr>
          <w:rFonts w:cs="Tahoma"/>
          <w:b/>
          <w:color w:val="000000"/>
          <w:shd w:val="clear" w:color="auto" w:fill="FFFFFF"/>
        </w:rPr>
        <w:t>/</w:t>
      </w:r>
      <w:proofErr w:type="spellStart"/>
      <w:r>
        <w:rPr>
          <w:rFonts w:cs="Tahoma"/>
          <w:b/>
          <w:color w:val="000000"/>
          <w:shd w:val="clear" w:color="auto" w:fill="FFFFFF"/>
        </w:rPr>
        <w:t>peliet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, brikiet a štiepky/,</w:t>
      </w:r>
      <w:proofErr w:type="spellStart"/>
      <w:r>
        <w:rPr>
          <w:rFonts w:cs="Tahoma"/>
          <w:b/>
          <w:color w:val="000000"/>
          <w:shd w:val="clear" w:color="auto" w:fill="FFFFFF"/>
        </w:rPr>
        <w:t>bioetanolu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</w:t>
      </w:r>
      <w:proofErr w:type="spellStart"/>
      <w:r>
        <w:rPr>
          <w:rFonts w:cs="Tahoma"/>
          <w:b/>
          <w:color w:val="000000"/>
          <w:shd w:val="clear" w:color="auto" w:fill="FFFFFF"/>
        </w:rPr>
        <w:t>biodieslu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/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 tepla a elektrického  prúdu,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-bioplynu,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Firmy a organizácie Slovensko: spolupráca na zmluvnom základe,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 Výskumný ústav </w:t>
      </w:r>
      <w:proofErr w:type="spellStart"/>
      <w:r>
        <w:rPr>
          <w:rFonts w:cs="Tahoma"/>
          <w:b/>
          <w:color w:val="000000"/>
          <w:shd w:val="clear" w:color="auto" w:fill="FFFFFF"/>
        </w:rPr>
        <w:t>agroekológie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v Michalovciach,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</w:t>
      </w:r>
      <w:proofErr w:type="spellStart"/>
      <w:r>
        <w:rPr>
          <w:rFonts w:cs="Tahoma"/>
          <w:b/>
          <w:color w:val="000000"/>
          <w:shd w:val="clear" w:color="auto" w:fill="FFFFFF"/>
        </w:rPr>
        <w:t>Bioenergy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a.s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Bardejov,</w:t>
      </w:r>
      <w:r w:rsidR="00942CF5">
        <w:rPr>
          <w:rFonts w:cs="Tahoma"/>
          <w:b/>
          <w:color w:val="000000"/>
          <w:shd w:val="clear" w:color="auto" w:fill="FFFFFF"/>
        </w:rPr>
        <w:t xml:space="preserve"> Elektráreň na biomasu o výkone 9,2 </w:t>
      </w:r>
      <w:proofErr w:type="spellStart"/>
      <w:r w:rsidR="00942CF5">
        <w:rPr>
          <w:rFonts w:cs="Tahoma"/>
          <w:b/>
          <w:color w:val="000000"/>
          <w:shd w:val="clear" w:color="auto" w:fill="FFFFFF"/>
        </w:rPr>
        <w:t>MWh</w:t>
      </w:r>
      <w:proofErr w:type="spellEnd"/>
      <w:r w:rsidR="00942CF5"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 w:rsidR="00942CF5">
        <w:rPr>
          <w:rFonts w:cs="Tahoma"/>
          <w:b/>
          <w:color w:val="000000"/>
          <w:shd w:val="clear" w:color="auto" w:fill="FFFFFF"/>
        </w:rPr>
        <w:t>elektr</w:t>
      </w:r>
      <w:proofErr w:type="spellEnd"/>
      <w:r w:rsidR="00942CF5">
        <w:rPr>
          <w:rFonts w:cs="Tahoma"/>
          <w:b/>
          <w:color w:val="000000"/>
          <w:shd w:val="clear" w:color="auto" w:fill="FFFFFF"/>
        </w:rPr>
        <w:t xml:space="preserve">. Energie + 10,6 </w:t>
      </w:r>
      <w:proofErr w:type="spellStart"/>
      <w:r w:rsidR="00942CF5">
        <w:rPr>
          <w:rFonts w:cs="Tahoma"/>
          <w:b/>
          <w:color w:val="000000"/>
          <w:shd w:val="clear" w:color="auto" w:fill="FFFFFF"/>
        </w:rPr>
        <w:t>MWh</w:t>
      </w:r>
      <w:proofErr w:type="spellEnd"/>
      <w:r w:rsidR="00942CF5">
        <w:rPr>
          <w:rFonts w:cs="Tahoma"/>
          <w:b/>
          <w:color w:val="000000"/>
          <w:shd w:val="clear" w:color="auto" w:fill="FFFFFF"/>
        </w:rPr>
        <w:t xml:space="preserve"> </w:t>
      </w: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  Tepla –zásobovanie mesta odpadným teplom 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-Biomasa </w:t>
      </w:r>
      <w:proofErr w:type="spellStart"/>
      <w:r>
        <w:rPr>
          <w:rFonts w:cs="Tahoma"/>
          <w:b/>
          <w:color w:val="000000"/>
          <w:shd w:val="clear" w:color="auto" w:fill="FFFFFF"/>
        </w:rPr>
        <w:t>a.s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Zvolen , zastúpenie východné Slovensko, pán </w:t>
      </w:r>
      <w:proofErr w:type="spellStart"/>
      <w:r>
        <w:rPr>
          <w:rFonts w:cs="Tahoma"/>
          <w:b/>
          <w:color w:val="000000"/>
          <w:shd w:val="clear" w:color="auto" w:fill="FFFFFF"/>
        </w:rPr>
        <w:t>Žac</w:t>
      </w:r>
      <w:proofErr w:type="spellEnd"/>
      <w:r>
        <w:rPr>
          <w:rFonts w:cs="Tahoma"/>
          <w:b/>
          <w:color w:val="000000"/>
          <w:shd w:val="clear" w:color="auto" w:fill="FFFFFF"/>
        </w:rPr>
        <w:t>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 QEL </w:t>
      </w:r>
      <w:proofErr w:type="spellStart"/>
      <w:r>
        <w:rPr>
          <w:rFonts w:cs="Tahoma"/>
          <w:b/>
          <w:color w:val="000000"/>
          <w:shd w:val="clear" w:color="auto" w:fill="FFFFFF"/>
        </w:rPr>
        <w:t>a.s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Bardejov,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 </w:t>
      </w:r>
      <w:proofErr w:type="spellStart"/>
      <w:r>
        <w:rPr>
          <w:rFonts w:cs="Tahoma"/>
          <w:b/>
          <w:color w:val="000000"/>
          <w:shd w:val="clear" w:color="auto" w:fill="FFFFFF"/>
        </w:rPr>
        <w:t>Envivia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a,s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Žilina,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-PD </w:t>
      </w:r>
      <w:proofErr w:type="spellStart"/>
      <w:r>
        <w:rPr>
          <w:rFonts w:cs="Tahoma"/>
          <w:b/>
          <w:color w:val="000000"/>
          <w:shd w:val="clear" w:color="auto" w:fill="FFFFFF"/>
        </w:rPr>
        <w:t>Chońkovce</w:t>
      </w:r>
      <w:proofErr w:type="spellEnd"/>
      <w:r>
        <w:rPr>
          <w:rFonts w:cs="Tahoma"/>
          <w:b/>
          <w:color w:val="000000"/>
          <w:shd w:val="clear" w:color="auto" w:fill="FFFFFF"/>
        </w:rPr>
        <w:t>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lastRenderedPageBreak/>
        <w:t xml:space="preserve">    -Obecný úrad Čabiny, obecný úrad Palota,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   -PD Kapušany,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Spolupráca so zahraničím: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Veľmi dobre sa rozvíja spolupráca najmä s prihraničnými regiónmi v Poľsku: </w:t>
      </w:r>
      <w:proofErr w:type="spellStart"/>
      <w:r>
        <w:rPr>
          <w:rFonts w:cs="Tahoma"/>
          <w:b/>
          <w:color w:val="000000"/>
          <w:shd w:val="clear" w:color="auto" w:fill="FFFFFF"/>
        </w:rPr>
        <w:t>Podkarpacie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Nový     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Nový </w:t>
      </w:r>
      <w:proofErr w:type="spellStart"/>
      <w:r>
        <w:rPr>
          <w:rFonts w:cs="Tahoma"/>
          <w:b/>
          <w:color w:val="000000"/>
          <w:shd w:val="clear" w:color="auto" w:fill="FFFFFF"/>
        </w:rPr>
        <w:t>Sancz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</w:t>
      </w:r>
      <w:proofErr w:type="spellStart"/>
      <w:r>
        <w:rPr>
          <w:rFonts w:cs="Tahoma"/>
          <w:b/>
          <w:color w:val="000000"/>
          <w:shd w:val="clear" w:color="auto" w:fill="FFFFFF"/>
        </w:rPr>
        <w:t>Krakow</w:t>
      </w:r>
      <w:proofErr w:type="spellEnd"/>
      <w:r>
        <w:rPr>
          <w:rFonts w:cs="Tahoma"/>
          <w:b/>
          <w:color w:val="000000"/>
          <w:shd w:val="clear" w:color="auto" w:fill="FFFFFF"/>
        </w:rPr>
        <w:t>,</w:t>
      </w: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Na úrovní Vysokých škôl :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1,Uniwersytet </w:t>
      </w:r>
      <w:proofErr w:type="spellStart"/>
      <w:r>
        <w:rPr>
          <w:rFonts w:cs="Tahoma"/>
          <w:b/>
          <w:color w:val="000000"/>
          <w:shd w:val="clear" w:color="auto" w:fill="FFFFFF"/>
        </w:rPr>
        <w:t>Rolniczny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H. </w:t>
      </w:r>
      <w:proofErr w:type="spellStart"/>
      <w:r>
        <w:rPr>
          <w:rFonts w:cs="Tahoma"/>
          <w:b/>
          <w:color w:val="000000"/>
          <w:shd w:val="clear" w:color="auto" w:fill="FFFFFF"/>
        </w:rPr>
        <w:t>Kolataja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w </w:t>
      </w:r>
      <w:proofErr w:type="spellStart"/>
      <w:r>
        <w:rPr>
          <w:rFonts w:cs="Tahoma"/>
          <w:b/>
          <w:color w:val="000000"/>
          <w:shd w:val="clear" w:color="auto" w:fill="FFFFFF"/>
        </w:rPr>
        <w:t>Krakowie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</w:t>
      </w:r>
      <w:proofErr w:type="spellStart"/>
      <w:r>
        <w:rPr>
          <w:rFonts w:cs="Tahoma"/>
          <w:b/>
          <w:color w:val="000000"/>
          <w:shd w:val="clear" w:color="auto" w:fill="FFFFFF"/>
        </w:rPr>
        <w:t>Wydzial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biogazovej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 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Technológií,/ pripravená predbežná dohoda o spolupráci a účasti študentov z </w:t>
      </w:r>
      <w:proofErr w:type="spellStart"/>
      <w:r>
        <w:rPr>
          <w:rFonts w:cs="Tahoma"/>
          <w:b/>
          <w:color w:val="000000"/>
          <w:shd w:val="clear" w:color="auto" w:fill="FFFFFF"/>
        </w:rPr>
        <w:t>Krakowa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a využití kapacít VVICB  vo vyučovaní a príprave študentov  z </w:t>
      </w:r>
      <w:proofErr w:type="spellStart"/>
      <w:r>
        <w:rPr>
          <w:rFonts w:cs="Tahoma"/>
          <w:b/>
          <w:color w:val="000000"/>
          <w:shd w:val="clear" w:color="auto" w:fill="FFFFFF"/>
        </w:rPr>
        <w:t>Krakowa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počas semestra v sústredeniach 4x za semester .Prof. </w:t>
      </w:r>
      <w:proofErr w:type="spellStart"/>
      <w:r>
        <w:rPr>
          <w:rFonts w:cs="Tahoma"/>
          <w:b/>
          <w:color w:val="000000"/>
          <w:shd w:val="clear" w:color="auto" w:fill="FFFFFF"/>
        </w:rPr>
        <w:t>dr.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Hab. </w:t>
      </w:r>
      <w:proofErr w:type="spellStart"/>
      <w:r>
        <w:rPr>
          <w:rFonts w:cs="Tahoma"/>
          <w:b/>
          <w:color w:val="000000"/>
          <w:shd w:val="clear" w:color="auto" w:fill="FFFFFF"/>
        </w:rPr>
        <w:t>Slawomir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Kurpaska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, dekan, Prof. Dr. Hab </w:t>
      </w:r>
      <w:proofErr w:type="spellStart"/>
      <w:r>
        <w:rPr>
          <w:rFonts w:cs="Tahoma"/>
          <w:b/>
          <w:color w:val="000000"/>
          <w:shd w:val="clear" w:color="auto" w:fill="FFFFFF"/>
        </w:rPr>
        <w:t>Lukasz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Poplawsky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2,Panstvowa </w:t>
      </w:r>
      <w:proofErr w:type="spellStart"/>
      <w:r>
        <w:rPr>
          <w:rFonts w:cs="Tahoma"/>
          <w:b/>
          <w:color w:val="000000"/>
          <w:shd w:val="clear" w:color="auto" w:fill="FFFFFF"/>
        </w:rPr>
        <w:t>Vysza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Szkola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Zawodováv</w:t>
      </w:r>
      <w:proofErr w:type="spellEnd"/>
      <w:r>
        <w:rPr>
          <w:rFonts w:cs="Tahoma"/>
          <w:b/>
          <w:color w:val="000000"/>
          <w:shd w:val="clear" w:color="auto" w:fill="FFFFFF"/>
        </w:rPr>
        <w:t> </w:t>
      </w:r>
      <w:proofErr w:type="spellStart"/>
      <w:r>
        <w:rPr>
          <w:rFonts w:cs="Tahoma"/>
          <w:b/>
          <w:color w:val="000000"/>
          <w:shd w:val="clear" w:color="auto" w:fill="FFFFFF"/>
        </w:rPr>
        <w:t>Nowym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Sanczu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. Spolupráca v oblasti výskumu , spracovania a využitia </w:t>
      </w:r>
      <w:proofErr w:type="spellStart"/>
      <w:r>
        <w:rPr>
          <w:rFonts w:cs="Tahoma"/>
          <w:b/>
          <w:color w:val="000000"/>
          <w:shd w:val="clear" w:color="auto" w:fill="FFFFFF"/>
        </w:rPr>
        <w:t>projektv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z EU. </w:t>
      </w:r>
      <w:proofErr w:type="spellStart"/>
      <w:r>
        <w:rPr>
          <w:rFonts w:cs="Tahoma"/>
          <w:b/>
          <w:color w:val="000000"/>
          <w:shd w:val="clear" w:color="auto" w:fill="FFFFFF"/>
        </w:rPr>
        <w:t>ˇUčasť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študentov z N. </w:t>
      </w:r>
      <w:proofErr w:type="spellStart"/>
      <w:r>
        <w:rPr>
          <w:rFonts w:cs="Tahoma"/>
          <w:b/>
          <w:color w:val="000000"/>
          <w:shd w:val="clear" w:color="auto" w:fill="FFFFFF"/>
        </w:rPr>
        <w:t>Sanczu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na praktických cvičeniach a vyučovaní vo VVICB Kapušany.  Doc. </w:t>
      </w:r>
      <w:proofErr w:type="spellStart"/>
      <w:r>
        <w:rPr>
          <w:rFonts w:cs="Tahoma"/>
          <w:b/>
          <w:color w:val="000000"/>
          <w:shd w:val="clear" w:color="auto" w:fill="FFFFFF"/>
        </w:rPr>
        <w:t>Dr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ing.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Marek Alexander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3, </w:t>
      </w:r>
      <w:proofErr w:type="spellStart"/>
      <w:r>
        <w:rPr>
          <w:rFonts w:cs="Tahoma"/>
          <w:b/>
          <w:color w:val="000000"/>
          <w:shd w:val="clear" w:color="auto" w:fill="FFFFFF"/>
        </w:rPr>
        <w:t>Uniwersytet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Rzeszowsky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- </w:t>
      </w:r>
      <w:proofErr w:type="spellStart"/>
      <w:r>
        <w:rPr>
          <w:rFonts w:cs="Tahoma"/>
          <w:b/>
          <w:color w:val="000000"/>
          <w:shd w:val="clear" w:color="auto" w:fill="FFFFFF"/>
        </w:rPr>
        <w:t>Wydzial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Pryrodniczno-Rolniczny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v </w:t>
      </w:r>
      <w:proofErr w:type="spellStart"/>
      <w:r>
        <w:rPr>
          <w:rFonts w:cs="Tahoma"/>
          <w:b/>
          <w:color w:val="000000"/>
          <w:shd w:val="clear" w:color="auto" w:fill="FFFFFF"/>
        </w:rPr>
        <w:t>Rzeszowie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: Spolupráca v rámci výskumu a vzdelávania. </w:t>
      </w:r>
      <w:proofErr w:type="spellStart"/>
      <w:r>
        <w:rPr>
          <w:rFonts w:cs="Tahoma"/>
          <w:b/>
          <w:color w:val="000000"/>
          <w:shd w:val="clear" w:color="auto" w:fill="FFFFFF"/>
        </w:rPr>
        <w:t>Prof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dr.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Hab.J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. </w:t>
      </w:r>
      <w:proofErr w:type="spellStart"/>
      <w:r>
        <w:rPr>
          <w:rFonts w:cs="Tahoma"/>
          <w:b/>
          <w:color w:val="000000"/>
          <w:shd w:val="clear" w:color="auto" w:fill="FFFFFF"/>
        </w:rPr>
        <w:t>Gorzelany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, Prof. </w:t>
      </w:r>
      <w:proofErr w:type="spellStart"/>
      <w:r>
        <w:rPr>
          <w:rFonts w:cs="Tahoma"/>
          <w:b/>
          <w:color w:val="000000"/>
          <w:shd w:val="clear" w:color="auto" w:fill="FFFFFF"/>
        </w:rPr>
        <w:t>Dr.hab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Stanislav </w:t>
      </w:r>
      <w:proofErr w:type="spellStart"/>
      <w:r>
        <w:rPr>
          <w:rFonts w:cs="Tahoma"/>
          <w:b/>
          <w:color w:val="000000"/>
          <w:shd w:val="clear" w:color="auto" w:fill="FFFFFF"/>
        </w:rPr>
        <w:t>Sosnowsky</w:t>
      </w:r>
      <w:proofErr w:type="spellEnd"/>
      <w:r>
        <w:rPr>
          <w:rFonts w:cs="Tahoma"/>
          <w:b/>
          <w:color w:val="000000"/>
          <w:shd w:val="clear" w:color="auto" w:fill="FFFFFF"/>
        </w:rPr>
        <w:t>.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4, Štátna univerzita v  v Užhorode, Fakulta </w:t>
      </w:r>
      <w:proofErr w:type="spellStart"/>
      <w:r>
        <w:rPr>
          <w:rFonts w:cs="Tahoma"/>
          <w:b/>
          <w:color w:val="000000"/>
          <w:shd w:val="clear" w:color="auto" w:fill="FFFFFF"/>
        </w:rPr>
        <w:t>fyzikalno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technická,Prof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. </w:t>
      </w:r>
      <w:proofErr w:type="spellStart"/>
      <w:r>
        <w:rPr>
          <w:rFonts w:cs="Tahoma"/>
          <w:b/>
          <w:color w:val="000000"/>
          <w:shd w:val="clear" w:color="auto" w:fill="FFFFFF"/>
        </w:rPr>
        <w:t>Dr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. Viktor Bunda</w:t>
      </w: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942CF5" w:rsidRPr="00942CF5" w:rsidRDefault="00942CF5" w:rsidP="00942CF5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5,BOKU </w:t>
      </w:r>
      <w:proofErr w:type="spellStart"/>
      <w:r>
        <w:rPr>
          <w:rFonts w:cs="Tahoma"/>
          <w:b/>
          <w:color w:val="000000"/>
          <w:shd w:val="clear" w:color="auto" w:fill="FFFFFF"/>
        </w:rPr>
        <w:t>Wien-Institut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fur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Biotechnology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,</w:t>
      </w:r>
      <w:proofErr w:type="spellStart"/>
      <w:r>
        <w:rPr>
          <w:rFonts w:cs="Tahoma"/>
          <w:b/>
          <w:color w:val="000000"/>
          <w:shd w:val="clear" w:color="auto" w:fill="FFFFFF"/>
        </w:rPr>
        <w:t>Assoc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. Prof. </w:t>
      </w:r>
      <w:proofErr w:type="spellStart"/>
      <w:r>
        <w:rPr>
          <w:rFonts w:cs="Tahoma"/>
          <w:b/>
          <w:color w:val="000000"/>
          <w:shd w:val="clear" w:color="auto" w:fill="FFFFFF"/>
        </w:rPr>
        <w:t>Dr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. Jozef </w:t>
      </w:r>
      <w:proofErr w:type="spellStart"/>
      <w:r>
        <w:rPr>
          <w:rFonts w:cs="Tahoma"/>
          <w:b/>
          <w:color w:val="000000"/>
          <w:shd w:val="clear" w:color="auto" w:fill="FFFFFF"/>
        </w:rPr>
        <w:t>Hohenecker,Prof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. Dr. </w:t>
      </w:r>
      <w:proofErr w:type="spellStart"/>
      <w:r>
        <w:rPr>
          <w:rFonts w:cs="Tahoma"/>
          <w:b/>
          <w:color w:val="000000"/>
          <w:shd w:val="clear" w:color="auto" w:fill="FFFFFF"/>
        </w:rPr>
        <w:t>Amont</w:t>
      </w:r>
      <w:proofErr w:type="spellEnd"/>
      <w:r>
        <w:rPr>
          <w:rFonts w:cs="Tahoma"/>
          <w:b/>
          <w:color w:val="000000"/>
          <w:shd w:val="clear" w:color="auto" w:fill="FFFFFF"/>
        </w:rPr>
        <w:t>,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 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Na úrovni praxe:</w:t>
      </w: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1,Mesto Novy </w:t>
      </w:r>
      <w:proofErr w:type="spellStart"/>
      <w:r>
        <w:rPr>
          <w:rFonts w:cs="Tahoma"/>
          <w:b/>
          <w:color w:val="000000"/>
          <w:shd w:val="clear" w:color="auto" w:fill="FFFFFF"/>
        </w:rPr>
        <w:t>Sancz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- spolupráca pri využití </w:t>
      </w:r>
      <w:proofErr w:type="spellStart"/>
      <w:r>
        <w:rPr>
          <w:rFonts w:cs="Tahoma"/>
          <w:b/>
          <w:color w:val="000000"/>
          <w:shd w:val="clear" w:color="auto" w:fill="FFFFFF"/>
        </w:rPr>
        <w:t>bioplynovej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stanice inštalovanej na čističke odpadových vôd mesta Nový </w:t>
      </w:r>
      <w:proofErr w:type="spellStart"/>
      <w:r>
        <w:rPr>
          <w:rFonts w:cs="Tahoma"/>
          <w:b/>
          <w:color w:val="000000"/>
          <w:shd w:val="clear" w:color="auto" w:fill="FFFFFF"/>
        </w:rPr>
        <w:t>Sancz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- analýza vzoriek substrátu na zákazku, zástupca primátora Dr. </w:t>
      </w:r>
      <w:proofErr w:type="spellStart"/>
      <w:r>
        <w:rPr>
          <w:rFonts w:cs="Tahoma"/>
          <w:b/>
          <w:color w:val="000000"/>
          <w:shd w:val="clear" w:color="auto" w:fill="FFFFFF"/>
        </w:rPr>
        <w:t>Poradowski</w:t>
      </w:r>
      <w:proofErr w:type="spellEnd"/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2,Tedom </w:t>
      </w:r>
      <w:proofErr w:type="spellStart"/>
      <w:r>
        <w:rPr>
          <w:rFonts w:cs="Tahoma"/>
          <w:b/>
          <w:color w:val="000000"/>
          <w:shd w:val="clear" w:color="auto" w:fill="FFFFFF"/>
        </w:rPr>
        <w:t>a.s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Trebič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, CZ – spolupráca pri využití tepla z </w:t>
      </w:r>
      <w:proofErr w:type="spellStart"/>
      <w:r>
        <w:rPr>
          <w:rFonts w:cs="Tahoma"/>
          <w:b/>
          <w:color w:val="000000"/>
          <w:shd w:val="clear" w:color="auto" w:fill="FFFFFF"/>
        </w:rPr>
        <w:t>kogeneráčných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jednotiek,</w:t>
      </w: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3, </w:t>
      </w:r>
      <w:proofErr w:type="spellStart"/>
      <w:r>
        <w:rPr>
          <w:rFonts w:cs="Tahoma"/>
          <w:b/>
          <w:color w:val="000000"/>
          <w:shd w:val="clear" w:color="auto" w:fill="FFFFFF"/>
        </w:rPr>
        <w:t>Fi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Andritz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a.s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proofErr w:type="spellStart"/>
      <w:r>
        <w:rPr>
          <w:rFonts w:cs="Tahoma"/>
          <w:b/>
          <w:color w:val="000000"/>
          <w:shd w:val="clear" w:color="auto" w:fill="FFFFFF"/>
        </w:rPr>
        <w:t>Rakusko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so zastúpením na Slovensku –výroba zariadení na </w:t>
      </w:r>
      <w:proofErr w:type="spellStart"/>
      <w:r>
        <w:rPr>
          <w:rFonts w:cs="Tahoma"/>
          <w:b/>
          <w:color w:val="000000"/>
          <w:shd w:val="clear" w:color="auto" w:fill="FFFFFF"/>
        </w:rPr>
        <w:t>peletizáciu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a </w:t>
      </w:r>
      <w:proofErr w:type="spellStart"/>
      <w:r>
        <w:rPr>
          <w:rFonts w:cs="Tahoma"/>
          <w:b/>
          <w:color w:val="000000"/>
          <w:shd w:val="clear" w:color="auto" w:fill="FFFFFF"/>
        </w:rPr>
        <w:t>briket</w:t>
      </w:r>
      <w:proofErr w:type="spellEnd"/>
      <w:r>
        <w:rPr>
          <w:rFonts w:cs="Tahoma"/>
          <w:b/>
          <w:color w:val="000000"/>
          <w:shd w:val="clear" w:color="auto" w:fill="FFFFFF"/>
        </w:rPr>
        <w:t>.</w:t>
      </w: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942CF5" w:rsidRDefault="00942CF5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4.Biomasse </w:t>
      </w:r>
      <w:proofErr w:type="spellStart"/>
      <w:r>
        <w:rPr>
          <w:rFonts w:cs="Tahoma"/>
          <w:b/>
          <w:color w:val="000000"/>
          <w:shd w:val="clear" w:color="auto" w:fill="FFFFFF"/>
        </w:rPr>
        <w:t>Verband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, </w:t>
      </w:r>
      <w:proofErr w:type="spellStart"/>
      <w:r>
        <w:rPr>
          <w:rFonts w:cs="Tahoma"/>
          <w:b/>
          <w:color w:val="000000"/>
          <w:shd w:val="clear" w:color="auto" w:fill="FFFFFF"/>
        </w:rPr>
        <w:t>Rakusko</w:t>
      </w:r>
      <w:proofErr w:type="spellEnd"/>
      <w:r>
        <w:rPr>
          <w:rFonts w:cs="Tahoma"/>
          <w:b/>
          <w:color w:val="000000"/>
          <w:shd w:val="clear" w:color="auto" w:fill="FFFFFF"/>
        </w:rPr>
        <w:t xml:space="preserve"> </w:t>
      </w:r>
      <w:r w:rsidR="002F1D5B">
        <w:rPr>
          <w:rFonts w:cs="Tahoma"/>
          <w:b/>
          <w:color w:val="000000"/>
          <w:shd w:val="clear" w:color="auto" w:fill="FFFFFF"/>
        </w:rPr>
        <w:t>, aplikovaný výskum a </w:t>
      </w:r>
      <w:proofErr w:type="spellStart"/>
      <w:r w:rsidR="002F1D5B">
        <w:rPr>
          <w:rFonts w:cs="Tahoma"/>
          <w:b/>
          <w:color w:val="000000"/>
          <w:shd w:val="clear" w:color="auto" w:fill="FFFFFF"/>
        </w:rPr>
        <w:t>regionálná</w:t>
      </w:r>
      <w:proofErr w:type="spellEnd"/>
      <w:r w:rsidR="002F1D5B">
        <w:rPr>
          <w:rFonts w:cs="Tahoma"/>
          <w:b/>
          <w:color w:val="000000"/>
          <w:shd w:val="clear" w:color="auto" w:fill="FFFFFF"/>
        </w:rPr>
        <w:t xml:space="preserve"> politika,</w:t>
      </w:r>
    </w:p>
    <w:p w:rsidR="002F1D5B" w:rsidRPr="00B8703E" w:rsidRDefault="002F1D5B" w:rsidP="00211741">
      <w:pPr>
        <w:spacing w:after="0" w:line="240" w:lineRule="auto"/>
        <w:rPr>
          <w:rFonts w:cs="Tahoma"/>
          <w:b/>
          <w:color w:val="000000"/>
          <w:shd w:val="clear" w:color="auto" w:fill="FFFFFF"/>
        </w:rPr>
      </w:pPr>
    </w:p>
    <w:p w:rsidR="00211741" w:rsidRDefault="00211741" w:rsidP="00211741">
      <w:pPr>
        <w:spacing w:after="0" w:line="240" w:lineRule="auto"/>
        <w:ind w:firstLine="851"/>
        <w:rPr>
          <w:rFonts w:cs="Tahoma"/>
          <w:b/>
          <w:color w:val="000000"/>
          <w:shd w:val="clear" w:color="auto" w:fill="FFFFFF"/>
        </w:rPr>
      </w:pPr>
    </w:p>
    <w:p w:rsidR="00211741" w:rsidRPr="009D12B3" w:rsidRDefault="00211741" w:rsidP="00211741">
      <w:pPr>
        <w:spacing w:after="0" w:line="240" w:lineRule="auto"/>
        <w:ind w:firstLine="851"/>
        <w:rPr>
          <w:rFonts w:cs="Arabic Transparent"/>
          <w:b/>
          <w:shadow/>
          <w:color w:val="000000"/>
        </w:rPr>
      </w:pPr>
    </w:p>
    <w:p w:rsidR="00211741" w:rsidRPr="00214F95" w:rsidRDefault="00211741" w:rsidP="00211741">
      <w:pPr>
        <w:tabs>
          <w:tab w:val="left" w:pos="3355"/>
        </w:tabs>
        <w:rPr>
          <w:rFonts w:cs="Arabic Transparent"/>
          <w:shadow/>
          <w:color w:val="000000"/>
        </w:rPr>
      </w:pPr>
      <w:r>
        <w:rPr>
          <w:rFonts w:cs="Arabic Transparent"/>
          <w:shadow/>
          <w:color w:val="000000"/>
        </w:rPr>
        <w:tab/>
      </w:r>
    </w:p>
    <w:p w:rsidR="00211741" w:rsidRDefault="00211741" w:rsidP="00211741">
      <w:pPr>
        <w:spacing w:line="480" w:lineRule="auto"/>
        <w:ind w:left="720"/>
        <w:rPr>
          <w:b/>
          <w:sz w:val="40"/>
          <w:szCs w:val="40"/>
        </w:rPr>
      </w:pPr>
    </w:p>
    <w:p w:rsidR="00211741" w:rsidRPr="00231611" w:rsidRDefault="00211741" w:rsidP="00211741">
      <w:pPr>
        <w:rPr>
          <w:b/>
        </w:rPr>
      </w:pPr>
    </w:p>
    <w:p w:rsidR="00211741" w:rsidRPr="00211741" w:rsidRDefault="00211741" w:rsidP="00211741">
      <w:pPr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  <w:r w:rsidRPr="00246B17">
        <w:rPr>
          <w:rFonts w:ascii="Arial Narrow" w:hAnsi="Arial Narrow"/>
          <w:noProof/>
          <w:lang w:eastAsia="sk-SK"/>
        </w:rPr>
        <w:lastRenderedPageBreak/>
        <w:drawing>
          <wp:inline distT="0" distB="0" distL="0" distR="0">
            <wp:extent cx="1597099" cy="1499191"/>
            <wp:effectExtent l="19050" t="0" r="3101" b="0"/>
            <wp:docPr id="30" name="obrázek 8" descr="DSCF1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Obrázok 6" descr="DSCF187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39" cy="150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17">
        <w:rPr>
          <w:rFonts w:ascii="Arial Narrow" w:hAnsi="Arial Narrow"/>
          <w:noProof/>
          <w:lang w:eastAsia="sk-SK"/>
        </w:rPr>
        <w:drawing>
          <wp:inline distT="0" distB="0" distL="0" distR="0">
            <wp:extent cx="1862913" cy="1497344"/>
            <wp:effectExtent l="19050" t="0" r="3987" b="0"/>
            <wp:docPr id="31" name="obrázek 9" descr="bez_názvu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Obrázok 4" descr="bez_názvu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8" cy="150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  <w:r w:rsidRPr="00246B17">
        <w:rPr>
          <w:rFonts w:ascii="Arial Narrow" w:hAnsi="Arial Narrow"/>
          <w:noProof/>
          <w:lang w:eastAsia="sk-SK"/>
        </w:rPr>
        <w:drawing>
          <wp:inline distT="0" distB="0" distL="0" distR="0">
            <wp:extent cx="1437610" cy="1782288"/>
            <wp:effectExtent l="19050" t="0" r="0" b="0"/>
            <wp:docPr id="32" name="obrázek 10" descr="bez_názvu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Obrázok 5" descr="bez_názvu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21" cy="178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17">
        <w:rPr>
          <w:rFonts w:ascii="Arial Narrow" w:hAnsi="Arial Narrow"/>
          <w:noProof/>
          <w:lang w:eastAsia="sk-SK"/>
        </w:rPr>
        <w:drawing>
          <wp:inline distT="0" distB="0" distL="0" distR="0">
            <wp:extent cx="2383908" cy="1775637"/>
            <wp:effectExtent l="19050" t="0" r="0" b="0"/>
            <wp:docPr id="33" name="obrázek 11" descr="DSCF1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ok 4" descr="DSCF184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55" cy="17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  <w:r w:rsidRPr="00246B17">
        <w:rPr>
          <w:rFonts w:ascii="Arial Narrow" w:hAnsi="Arial Narrow"/>
          <w:noProof/>
          <w:lang w:eastAsia="sk-SK"/>
        </w:rPr>
        <w:drawing>
          <wp:inline distT="0" distB="0" distL="0" distR="0">
            <wp:extent cx="1437610" cy="1786269"/>
            <wp:effectExtent l="19050" t="0" r="0" b="0"/>
            <wp:docPr id="37" name="obrázek 15" descr="aaaa modifi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Obrázok 3" descr="aaaa modified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88" cy="178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17">
        <w:rPr>
          <w:rFonts w:ascii="Arial Narrow" w:hAnsi="Arial Narrow"/>
          <w:noProof/>
          <w:lang w:eastAsia="sk-SK"/>
        </w:rPr>
        <w:drawing>
          <wp:inline distT="0" distB="0" distL="0" distR="0">
            <wp:extent cx="2128727" cy="1636775"/>
            <wp:effectExtent l="19050" t="0" r="4873" b="0"/>
            <wp:docPr id="38" name="obrázek 17" descr="bez_názvu modifi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Obrázok 4" descr="bez_názvu modified.bmp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70" cy="16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pStyle w:val="Odsekzoznamu"/>
        <w:ind w:left="1701"/>
        <w:rPr>
          <w:rFonts w:ascii="Arial Narrow" w:hAnsi="Arial Narrow"/>
        </w:rPr>
      </w:pPr>
    </w:p>
    <w:p w:rsidR="00246B17" w:rsidRDefault="00246B17" w:rsidP="00246B17">
      <w:pPr>
        <w:rPr>
          <w:rFonts w:ascii="Arial Narrow" w:hAnsi="Arial Narrow"/>
        </w:rPr>
      </w:pP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852820" cy="733647"/>
            <wp:effectExtent l="19050" t="0" r="4430" b="0"/>
            <wp:docPr id="34" name="obrázek 1" descr="EU%20s%20odkazom%20na%20ERDF%20velke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EU%20s%20odkazom%20na%20ERDF%20velke(1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288" cy="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714596" cy="657112"/>
            <wp:effectExtent l="19050" t="0" r="9304" b="0"/>
            <wp:docPr id="35" name="obrázek 2" descr="C:\Documents and Settings\K2\My Documents\My Pictures\opv-a-v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K2\My Documents\My Pictures\opv-a-v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07" cy="66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222D">
        <w:rPr>
          <w:rFonts w:ascii="Arial Narrow" w:hAnsi="Arial Narrow"/>
        </w:rPr>
        <w:tab/>
      </w:r>
      <w:r w:rsidRPr="0057222D">
        <w:rPr>
          <w:rFonts w:ascii="Arial Narrow" w:hAnsi="Arial Narrow"/>
          <w:noProof/>
          <w:lang w:eastAsia="sk-SK"/>
        </w:rPr>
        <w:drawing>
          <wp:inline distT="0" distB="0" distL="0" distR="0">
            <wp:extent cx="2617825" cy="574020"/>
            <wp:effectExtent l="19050" t="0" r="0" b="0"/>
            <wp:docPr id="36" name="obrázek 3" descr="C:\Documents and Settings\K2\My Documents\My Pictures\agentura-ministerstva-skolstv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Documents and Settings\K2\My Documents\My Pictures\agentura-ministerstva-skolstv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6" cy="5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741" w:rsidRDefault="00211741" w:rsidP="00246B17">
      <w:pPr>
        <w:rPr>
          <w:rFonts w:ascii="Arial Narrow" w:hAnsi="Arial Narrow"/>
        </w:rPr>
      </w:pPr>
    </w:p>
    <w:p w:rsidR="00211741" w:rsidRDefault="00211741" w:rsidP="00246B17">
      <w:pPr>
        <w:rPr>
          <w:rFonts w:ascii="Arial Narrow" w:hAnsi="Arial Narrow"/>
        </w:rPr>
      </w:pPr>
    </w:p>
    <w:p w:rsidR="00211741" w:rsidRDefault="00211741" w:rsidP="00246B17">
      <w:pPr>
        <w:rPr>
          <w:rFonts w:ascii="Arial Narrow" w:hAnsi="Arial Narrow"/>
        </w:rPr>
      </w:pPr>
      <w:r>
        <w:rPr>
          <w:rFonts w:ascii="Arial Narrow" w:hAnsi="Arial Narrow"/>
        </w:rPr>
        <w:t>Koncepcia rozvoja  VVICB Kapušany</w:t>
      </w:r>
    </w:p>
    <w:p w:rsidR="00062F09" w:rsidRDefault="00062F09" w:rsidP="00062F09">
      <w:pPr>
        <w:rPr>
          <w:rFonts w:ascii="Times New Roman" w:hAnsi="Times New Roman" w:cs="Times New Roman"/>
          <w:b/>
          <w:sz w:val="28"/>
          <w:szCs w:val="28"/>
        </w:rPr>
      </w:pPr>
    </w:p>
    <w:p w:rsidR="00062F09" w:rsidRDefault="00062F09" w:rsidP="00062F09">
      <w:pPr>
        <w:rPr>
          <w:rFonts w:ascii="Times New Roman" w:hAnsi="Times New Roman" w:cs="Times New Roman"/>
          <w:b/>
          <w:sz w:val="28"/>
          <w:szCs w:val="28"/>
        </w:rPr>
      </w:pPr>
      <w:r w:rsidRPr="004006E2">
        <w:rPr>
          <w:rFonts w:ascii="Times New Roman" w:hAnsi="Times New Roman" w:cs="Times New Roman"/>
          <w:b/>
          <w:sz w:val="28"/>
          <w:szCs w:val="28"/>
        </w:rPr>
        <w:lastRenderedPageBreak/>
        <w:t>Koncepcia rozvoja VVICB Kapušany</w:t>
      </w:r>
      <w:r w:rsidRPr="00062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6E2">
        <w:rPr>
          <w:rFonts w:ascii="Times New Roman" w:hAnsi="Times New Roman" w:cs="Times New Roman"/>
          <w:b/>
          <w:sz w:val="28"/>
          <w:szCs w:val="28"/>
        </w:rPr>
        <w:t>na roky 2014 - 2019</w:t>
      </w:r>
      <w:r>
        <w:rPr>
          <w:rFonts w:ascii="Times New Roman" w:hAnsi="Times New Roman" w:cs="Times New Roman"/>
          <w:b/>
          <w:sz w:val="28"/>
          <w:szCs w:val="28"/>
        </w:rPr>
        <w:t xml:space="preserve"> na úseku:</w:t>
      </w:r>
    </w:p>
    <w:p w:rsidR="002F1D5B" w:rsidRDefault="002F1D5B" w:rsidP="00062F09">
      <w:pPr>
        <w:rPr>
          <w:rFonts w:ascii="Times New Roman" w:hAnsi="Times New Roman" w:cs="Times New Roman"/>
          <w:b/>
          <w:sz w:val="28"/>
          <w:szCs w:val="28"/>
        </w:rPr>
      </w:pPr>
    </w:p>
    <w:p w:rsidR="00062F09" w:rsidRPr="004006E2" w:rsidRDefault="00062F09" w:rsidP="00062F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1,C</w:t>
      </w:r>
      <w:r w:rsidRPr="004006E2">
        <w:rPr>
          <w:rFonts w:ascii="Times New Roman" w:hAnsi="Times New Roman" w:cs="Times New Roman"/>
          <w:b/>
          <w:sz w:val="28"/>
          <w:szCs w:val="28"/>
        </w:rPr>
        <w:t>hémie</w:t>
      </w:r>
      <w:r>
        <w:rPr>
          <w:rFonts w:ascii="Times New Roman" w:hAnsi="Times New Roman" w:cs="Times New Roman"/>
          <w:b/>
          <w:sz w:val="28"/>
          <w:szCs w:val="28"/>
        </w:rPr>
        <w:t xml:space="preserve"> a biotechnológie 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062F09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Prvý rok (2014) je potrebné dokončiť vybavenie (</w:t>
      </w:r>
      <w:proofErr w:type="spellStart"/>
      <w:r>
        <w:rPr>
          <w:rFonts w:ascii="Times New Roman" w:hAnsi="Times New Roman" w:cs="Times New Roman"/>
          <w:sz w:val="24"/>
          <w:szCs w:val="24"/>
        </w:rPr>
        <w:t>bio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)chemického laboratória, ktoré vzhľadom na laboratórne prístroje sa radí k špičke na Slovensku, ale chýbajú mu tzv. malé laboratórne prístroje, laboratórne sklo, pomôcky a chemikálie. Tieto sú potrebné pre úplnú funkčnosť laboratória, ako aj pre jeho ďalší metodický rozvoj. Celkové odhadované náklady (bez platov) sú 20600 Eur s DPH(viď príloha). V ďalších rokoch sa finančná náročnosť na prevádzku podstatne zníži, pôjde len o doplňovanie spotrebovaného materiálu a prípadne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opravy. Odhadom medzi 1/10 až 1/5 nákladov požadovaných na rok 2014.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Laboratórium by malo mať toto personálne obsadenie pre správnu činnosť: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vedúci laboratória (VŠ, PhD. (CSc.), doc. alebo vedecký pracovník  aspoň II. stupňa)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– 3 VŠ výskumníci (PhD. výhoda)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laborant/technik (SŠ) – spoločný pre ďalšie úseky VVICB</w:t>
      </w:r>
    </w:p>
    <w:p w:rsidR="00062F09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upratovačka, </w:t>
      </w:r>
      <w:proofErr w:type="spellStart"/>
      <w:r>
        <w:rPr>
          <w:rFonts w:ascii="Times New Roman" w:hAnsi="Times New Roman" w:cs="Times New Roman"/>
          <w:sz w:val="24"/>
          <w:szCs w:val="24"/>
        </w:rPr>
        <w:t>myčka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skla – spoločná pre ďalšie úseky VVICB</w:t>
      </w:r>
    </w:p>
    <w:p w:rsidR="002F1D5B" w:rsidRDefault="002F1D5B" w:rsidP="00062F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Činnosť laboratória bude zameraná na: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rozvoj a zvládnutie metodík na rozbor pôdy, rozličných odpadov, siláži, rastlinného  materiálu, fermentačného obsahu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bioplynových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bioetanolových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staníc, rozborov rastlinných olejov a </w:t>
      </w:r>
      <w:proofErr w:type="spellStart"/>
      <w:r>
        <w:rPr>
          <w:rFonts w:ascii="Times New Roman" w:hAnsi="Times New Roman" w:cs="Times New Roman"/>
          <w:sz w:val="24"/>
          <w:szCs w:val="24"/>
        </w:rPr>
        <w:t>bionafty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F1D5B" w:rsidRDefault="002F1D5B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výskum procesu tvorby bioplynu vo všetkých fázach a možnosti jeho ovplyvnenia;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výskum procesu tvorby </w:t>
      </w:r>
      <w:proofErr w:type="spellStart"/>
      <w:r>
        <w:rPr>
          <w:rFonts w:ascii="Times New Roman" w:hAnsi="Times New Roman" w:cs="Times New Roman"/>
          <w:sz w:val="24"/>
          <w:szCs w:val="24"/>
        </w:rPr>
        <w:t>bioetanolu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rozličných substrátov a možnosti jeho ovplyvnenie;</w:t>
      </w:r>
    </w:p>
    <w:p w:rsidR="002F1D5B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dynamické modelovanie a experimenty pri oboch procesoch v laboratórnom </w:t>
      </w:r>
      <w:r w:rsidR="002F1D5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62F09" w:rsidRDefault="002F1D5B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2F09">
        <w:rPr>
          <w:rFonts w:ascii="Times New Roman" w:hAnsi="Times New Roman" w:cs="Times New Roman"/>
          <w:sz w:val="24"/>
          <w:szCs w:val="24"/>
        </w:rPr>
        <w:t xml:space="preserve">a prevádzkovom </w:t>
      </w:r>
      <w:proofErr w:type="spellStart"/>
      <w:r w:rsidR="00062F09">
        <w:rPr>
          <w:rFonts w:ascii="Times New Roman" w:hAnsi="Times New Roman" w:cs="Times New Roman"/>
          <w:sz w:val="24"/>
          <w:szCs w:val="24"/>
        </w:rPr>
        <w:t>merítku</w:t>
      </w:r>
      <w:proofErr w:type="spellEnd"/>
      <w:r w:rsidR="00062F09">
        <w:rPr>
          <w:rFonts w:ascii="Times New Roman" w:hAnsi="Times New Roman" w:cs="Times New Roman"/>
          <w:sz w:val="24"/>
          <w:szCs w:val="24"/>
        </w:rPr>
        <w:t>;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vytvorenie databázy príslušnej literatúry;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 publikovanie výsledkov, účasť na vedeckých konferenciách, prípadne podávanie patentov </w:t>
      </w:r>
      <w:r w:rsidR="002F1D5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prihlášok priemyselných vzorov;</w:t>
      </w:r>
    </w:p>
    <w:p w:rsidR="00062F09" w:rsidRDefault="00062F09" w:rsidP="00062F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 rozvoj spolupráce v oblasti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biopalív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ďalšími slovenskými, ako aj zahraničnými výskumnými pracoviskami a VŠ;</w:t>
      </w:r>
    </w:p>
    <w:p w:rsidR="002F1D5B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poradenstvo v oblasti produkcie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biopalív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ich ekonomiky a rozvoja na Slovensku, prípadne </w:t>
      </w:r>
      <w:r w:rsidR="002F1D5B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62F09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2F09">
        <w:rPr>
          <w:rFonts w:ascii="Times New Roman" w:hAnsi="Times New Roman" w:cs="Times New Roman"/>
          <w:sz w:val="24"/>
          <w:szCs w:val="24"/>
        </w:rPr>
        <w:t>vo svete.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062F09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laboratóriu v spolupráci s VŠ (slovenskými alebo zahraničnými)  budú môcť byť vychovávaní ďalší odborníci pomocou stáži v rámci diplomových a doktorandských práci.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062F09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úseku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energonosičov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</w:p>
    <w:p w:rsidR="002F1D5B" w:rsidRDefault="00062F09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1,Zabezpečiť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kontinuálný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prísun biomasy pre APV </w:t>
      </w:r>
      <w:proofErr w:type="spellStart"/>
      <w:r>
        <w:rPr>
          <w:rFonts w:ascii="Times New Roman" w:hAnsi="Times New Roman" w:cs="Times New Roman"/>
          <w:sz w:val="24"/>
          <w:szCs w:val="24"/>
        </w:rPr>
        <w:t>biopalív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bioplynu </w:t>
      </w:r>
      <w:r w:rsidR="002F1D5B">
        <w:rPr>
          <w:rFonts w:ascii="Times New Roman" w:hAnsi="Times New Roman" w:cs="Times New Roman"/>
          <w:sz w:val="24"/>
          <w:szCs w:val="24"/>
        </w:rPr>
        <w:t xml:space="preserve">a termického      </w:t>
      </w:r>
    </w:p>
    <w:p w:rsidR="00062F09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spaľovania biomasy v spolupráci s VU </w:t>
      </w:r>
      <w:proofErr w:type="spellStart"/>
      <w:r>
        <w:rPr>
          <w:rFonts w:ascii="Times New Roman" w:hAnsi="Times New Roman" w:cs="Times New Roman"/>
          <w:sz w:val="24"/>
          <w:szCs w:val="24"/>
        </w:rPr>
        <w:t>Agroekológie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Michalovce v rámci výskumných 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úloh riešených v spolupráci . Pôjde o noví odrody energetických rastlín a drevín pre 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účely spaľovania a biotechnológie.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úseku spolupráce s praxou: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1,Spolupráca bude orientovaná najmä na oblasť efektívnejšieho zhodnocovania biomasy </w:t>
      </w:r>
    </w:p>
    <w:p w:rsidR="002F1D5B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V rámci výroby bioplynu v BPS ktorých ma byť do roku 2020 na Slovensku podľa </w:t>
      </w:r>
    </w:p>
    <w:p w:rsidR="00C7697D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Akčného programu vlády 170-190 BPS.</w:t>
      </w:r>
      <w:r w:rsidR="00C7697D">
        <w:rPr>
          <w:rFonts w:ascii="Times New Roman" w:hAnsi="Times New Roman" w:cs="Times New Roman"/>
          <w:sz w:val="24"/>
          <w:szCs w:val="24"/>
        </w:rPr>
        <w:t xml:space="preserve"> Pri dosiahnutie optimálne</w:t>
      </w:r>
      <w:r>
        <w:rPr>
          <w:rFonts w:ascii="Times New Roman" w:hAnsi="Times New Roman" w:cs="Times New Roman"/>
          <w:sz w:val="24"/>
          <w:szCs w:val="24"/>
        </w:rPr>
        <w:t xml:space="preserve">ho výkonu BPS na </w:t>
      </w:r>
    </w:p>
    <w:p w:rsidR="002F1D5B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1D5B">
        <w:rPr>
          <w:rFonts w:ascii="Times New Roman" w:hAnsi="Times New Roman" w:cs="Times New Roman"/>
          <w:sz w:val="24"/>
          <w:szCs w:val="24"/>
        </w:rPr>
        <w:t xml:space="preserve">úrovní  85-90 % účinností premeny primárnej energie biomasy na sekundárnu energiu   je </w:t>
      </w:r>
    </w:p>
    <w:p w:rsidR="00C7697D" w:rsidRDefault="002F1D5B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nevyhnutná pravidelná analýza  </w:t>
      </w:r>
      <w:r w:rsidR="00C7697D">
        <w:rPr>
          <w:rFonts w:ascii="Times New Roman" w:hAnsi="Times New Roman" w:cs="Times New Roman"/>
          <w:sz w:val="24"/>
          <w:szCs w:val="24"/>
        </w:rPr>
        <w:t xml:space="preserve">vyhodnocovanie procesov fermentácie. Vybavenie </w:t>
      </w:r>
    </w:p>
    <w:p w:rsidR="002F1D5B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pracoviska VVICB umožňuje nadštandardné poskytovanie špičkových servisných služieb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 poradenstva za určitých podmienok dohodnutých zmluvne o podpore výskumu .Zákon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povoľuje i keď ide o projekt financovaný zo zdrojov EU. </w:t>
      </w:r>
      <w:proofErr w:type="spellStart"/>
      <w:r>
        <w:rPr>
          <w:rFonts w:ascii="Times New Roman" w:hAnsi="Times New Roman" w:cs="Times New Roman"/>
          <w:sz w:val="24"/>
          <w:szCs w:val="24"/>
        </w:rPr>
        <w:t>Vzniklé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náklady by znášal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objednávateľ </w:t>
      </w:r>
      <w:proofErr w:type="spellStart"/>
      <w:r>
        <w:rPr>
          <w:rFonts w:ascii="Times New Roman" w:hAnsi="Times New Roman" w:cs="Times New Roman"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BPS . Ročne náklady na servis by predstavovali sumu 1500-2000 Eur. 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 Pestovanie a, zber a zhodnocovanie energetických rastlín a drevín v </w:t>
      </w:r>
      <w:proofErr w:type="spellStart"/>
      <w:r>
        <w:rPr>
          <w:rFonts w:ascii="Times New Roman" w:hAnsi="Times New Roman" w:cs="Times New Roman"/>
          <w:sz w:val="24"/>
          <w:szCs w:val="24"/>
        </w:rPr>
        <w:t>regionoch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>
        <w:rPr>
          <w:rFonts w:ascii="Times New Roman" w:hAnsi="Times New Roman" w:cs="Times New Roman"/>
          <w:sz w:val="24"/>
          <w:szCs w:val="24"/>
        </w:rPr>
        <w:t>nízkým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energetickým potenciálom pôd pod 30-40 GJ energie. Takých to </w:t>
      </w:r>
      <w:proofErr w:type="spellStart"/>
      <w:r>
        <w:rPr>
          <w:rFonts w:ascii="Times New Roman" w:hAnsi="Times New Roman" w:cs="Times New Roman"/>
          <w:sz w:val="24"/>
          <w:szCs w:val="24"/>
        </w:rPr>
        <w:t>pô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na Slovensku    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v súčasností podľa pasportizácie VU pôdnej úrodností v Bratislave pracovisko Prešov od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500-600 tisíc ha . Ich využitie by prinieslo tvorbu 10 -15 tisíc pracovných miest a </w:t>
      </w:r>
      <w:proofErr w:type="spellStart"/>
      <w:r>
        <w:rPr>
          <w:rFonts w:ascii="Times New Roman" w:hAnsi="Times New Roman" w:cs="Times New Roman"/>
          <w:sz w:val="24"/>
          <w:szCs w:val="24"/>
        </w:rPr>
        <w:t>enrgetický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potenciál cca 40 PJ energie.</w:t>
      </w:r>
    </w:p>
    <w:p w:rsidR="00C7697D" w:rsidRDefault="00C7697D" w:rsidP="00062F09">
      <w:pPr>
        <w:rPr>
          <w:rFonts w:ascii="Times New Roman" w:hAnsi="Times New Roman" w:cs="Times New Roman"/>
          <w:sz w:val="24"/>
          <w:szCs w:val="24"/>
        </w:rPr>
      </w:pPr>
    </w:p>
    <w:p w:rsidR="00C7697D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 EU. 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1.Možnosť získania nových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profesionálných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činností v príprave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absolventou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orientáciou 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  </w:t>
      </w:r>
      <w:proofErr w:type="spellStart"/>
      <w:r>
        <w:rPr>
          <w:rFonts w:ascii="Times New Roman" w:hAnsi="Times New Roman" w:cs="Times New Roman"/>
          <w:sz w:val="24"/>
          <w:szCs w:val="24"/>
        </w:rPr>
        <w:t>biomanažment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ONE a 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energomanažerov,tak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ako sa s tým počíta v rámci akčného 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programu biomasy v EU. Nová konkurenčná výhoda PHF Košice.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Kapušanoch , dňa 29.5.2014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Vypracoval : Doc. </w:t>
      </w:r>
      <w:proofErr w:type="spellStart"/>
      <w:r>
        <w:rPr>
          <w:rFonts w:ascii="Times New Roman" w:hAnsi="Times New Roman" w:cs="Times New Roman"/>
          <w:sz w:val="24"/>
          <w:szCs w:val="24"/>
        </w:rPr>
        <w:t>INg.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Matej </w:t>
      </w:r>
      <w:proofErr w:type="spellStart"/>
      <w:r>
        <w:rPr>
          <w:rFonts w:ascii="Times New Roman" w:hAnsi="Times New Roman" w:cs="Times New Roman"/>
          <w:sz w:val="24"/>
          <w:szCs w:val="24"/>
        </w:rPr>
        <w:t>Polák,PhD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Doc.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Ivabn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Kron,CSc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Prof. Ing. Imrich </w:t>
      </w:r>
      <w:proofErr w:type="spellStart"/>
      <w:r>
        <w:rPr>
          <w:rFonts w:ascii="Times New Roman" w:hAnsi="Times New Roman" w:cs="Times New Roman"/>
          <w:sz w:val="24"/>
          <w:szCs w:val="24"/>
        </w:rPr>
        <w:t>Koštial,CSc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3B69D8" w:rsidRDefault="003B69D8" w:rsidP="00062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Ing. Daniela Inašová,</w:t>
      </w:r>
    </w:p>
    <w:p w:rsidR="00062F09" w:rsidRDefault="00062F09" w:rsidP="00062F09">
      <w:pPr>
        <w:rPr>
          <w:rFonts w:ascii="Times New Roman" w:hAnsi="Times New Roman" w:cs="Times New Roman"/>
          <w:sz w:val="24"/>
          <w:szCs w:val="24"/>
        </w:rPr>
      </w:pPr>
    </w:p>
    <w:p w:rsidR="00B21686" w:rsidRPr="00B45E53" w:rsidRDefault="006F5AA0" w:rsidP="00246B17">
      <w:pPr>
        <w:rPr>
          <w:rFonts w:ascii="Arial Narrow" w:hAnsi="Arial Narrow"/>
          <w:b/>
          <w:sz w:val="32"/>
          <w:szCs w:val="32"/>
        </w:rPr>
      </w:pPr>
      <w:r w:rsidRPr="00B45E53">
        <w:rPr>
          <w:rFonts w:ascii="Arial Narrow" w:hAnsi="Arial Narrow"/>
          <w:b/>
          <w:sz w:val="32"/>
          <w:szCs w:val="32"/>
        </w:rPr>
        <w:t>Návrh nového študijného programu :</w:t>
      </w:r>
    </w:p>
    <w:p w:rsidR="006F5AA0" w:rsidRDefault="006F5AA0" w:rsidP="00246B17">
      <w:pPr>
        <w:rPr>
          <w:rFonts w:ascii="Arial Narrow" w:hAnsi="Arial Narrow"/>
        </w:rPr>
      </w:pPr>
    </w:p>
    <w:p w:rsidR="006F5AA0" w:rsidRDefault="006F5AA0" w:rsidP="00246B17">
      <w:pPr>
        <w:rPr>
          <w:rFonts w:ascii="Arial Narrow" w:hAnsi="Arial Narrow"/>
        </w:rPr>
      </w:pPr>
      <w:r w:rsidRPr="006F5AA0">
        <w:rPr>
          <w:rFonts w:ascii="Arial Narrow" w:hAnsi="Arial Narrow"/>
          <w:b/>
          <w:sz w:val="28"/>
          <w:szCs w:val="28"/>
        </w:rPr>
        <w:t>Inovácie v získavaní ,spracovaní a vo využívaní biomasy</w:t>
      </w:r>
      <w:r>
        <w:rPr>
          <w:rFonts w:ascii="Arial Narrow" w:hAnsi="Arial Narrow"/>
        </w:rPr>
        <w:t>.</w:t>
      </w:r>
    </w:p>
    <w:p w:rsidR="006F5AA0" w:rsidRDefault="006F5AA0" w:rsidP="00246B17">
      <w:pPr>
        <w:rPr>
          <w:rFonts w:ascii="Arial Narrow" w:hAnsi="Arial Narrow"/>
        </w:rPr>
      </w:pPr>
    </w:p>
    <w:p w:rsidR="006F5AA0" w:rsidRPr="006563F4" w:rsidRDefault="00183E76" w:rsidP="00246B1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1.</w:t>
      </w:r>
      <w:r w:rsidR="006F5AA0" w:rsidRPr="006563F4">
        <w:rPr>
          <w:rFonts w:ascii="Arial Narrow" w:hAnsi="Arial Narrow"/>
          <w:b/>
        </w:rPr>
        <w:t>Úvod .</w:t>
      </w:r>
    </w:p>
    <w:p w:rsidR="006F5AA0" w:rsidRDefault="006F5AA0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Z hľadiska  rozvoja výrobných síl je 21.storočie  obdobím prechodu od spoločností  industriálnej na spoločnosť </w:t>
      </w:r>
    </w:p>
    <w:p w:rsidR="006F5AA0" w:rsidRDefault="006F5AA0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Informačnú. V ktorej má človek dominantné postavenie . K najvýznamnejším prednostiam človeka patrí vzdelanie. Svet je stále viac vzájomne prepojený . Žijeme v menej stabilnom stále sa meniacom prostredí v ktorom  technológie neustále menia náš vzťah  k informáciám. V súčasností používané vzdelávacie prístupy </w:t>
      </w:r>
      <w:r w:rsidR="006563F4">
        <w:rPr>
          <w:rFonts w:ascii="Arial Narrow" w:hAnsi="Arial Narrow"/>
        </w:rPr>
        <w:t xml:space="preserve"> </w:t>
      </w:r>
    </w:p>
    <w:p w:rsidR="006563F4" w:rsidRDefault="006563F4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Nezohľadňujú reálne potreby  a spôsobujú veľké straty ľudského talentu. Preto je nevyhnutné prehodnotiť  súčasný vzdelávací systém. Je potrebné navrhnúť nový systém vzdelávania pre  21.storočie . Kľúčovým faktorom </w:t>
      </w:r>
    </w:p>
    <w:p w:rsidR="006563F4" w:rsidRDefault="006563F4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Je príprava  odborníkov  pre inovácie. Dnešná doba  si vyžaduje kreatívneho  človeka v digitálnej  ekonomike, schopného kritický myslieť  a riešiť problémy. Byť tvorivý  a inovatívny , schopný tímovej práce  ,žiť v digitálnom svete. Jadro zmien spočíva  v prechode od </w:t>
      </w:r>
      <w:proofErr w:type="spellStart"/>
      <w:r>
        <w:rPr>
          <w:rFonts w:ascii="Arial Narrow" w:hAnsi="Arial Narrow"/>
        </w:rPr>
        <w:t>behaviourálneho</w:t>
      </w:r>
      <w:proofErr w:type="spellEnd"/>
      <w:r>
        <w:rPr>
          <w:rFonts w:ascii="Arial Narrow" w:hAnsi="Arial Narrow"/>
        </w:rPr>
        <w:t xml:space="preserve"> ku konštruktivistickému  modelu. Nový model vychádza  z princípu „ vstup determinuje výstup“.</w:t>
      </w:r>
    </w:p>
    <w:p w:rsidR="006563F4" w:rsidRDefault="006563F4" w:rsidP="00246B17">
      <w:pPr>
        <w:rPr>
          <w:rFonts w:ascii="Arial Narrow" w:hAnsi="Arial Narrow"/>
        </w:rPr>
      </w:pPr>
    </w:p>
    <w:p w:rsidR="00183E76" w:rsidRDefault="00183E76" w:rsidP="00246B17">
      <w:pPr>
        <w:rPr>
          <w:rFonts w:ascii="Arial Narrow" w:hAnsi="Arial Narrow"/>
        </w:rPr>
      </w:pPr>
    </w:p>
    <w:p w:rsidR="006563F4" w:rsidRPr="00B45E53" w:rsidRDefault="00183E76" w:rsidP="00246B17">
      <w:pPr>
        <w:rPr>
          <w:rFonts w:ascii="Arial Narrow" w:hAnsi="Arial Narrow"/>
          <w:b/>
        </w:rPr>
      </w:pPr>
      <w:r w:rsidRPr="00B45E53">
        <w:rPr>
          <w:rFonts w:ascii="Arial Narrow" w:hAnsi="Arial Narrow"/>
          <w:b/>
        </w:rPr>
        <w:t>2.</w:t>
      </w:r>
      <w:r w:rsidR="006563F4" w:rsidRPr="00B45E53">
        <w:rPr>
          <w:rFonts w:ascii="Arial Narrow" w:hAnsi="Arial Narrow"/>
          <w:b/>
        </w:rPr>
        <w:t>Koncepcia študijného programu.</w:t>
      </w:r>
    </w:p>
    <w:p w:rsidR="00183E76" w:rsidRDefault="00183E76" w:rsidP="00246B17">
      <w:pPr>
        <w:rPr>
          <w:rFonts w:ascii="Arial Narrow" w:hAnsi="Arial Narrow"/>
        </w:rPr>
      </w:pPr>
    </w:p>
    <w:p w:rsidR="00B45E53" w:rsidRPr="00B45E53" w:rsidRDefault="00183E76" w:rsidP="00B45E53">
      <w:pPr>
        <w:rPr>
          <w:rFonts w:ascii="Arial Narrow" w:hAnsi="Arial Narrow"/>
          <w:b/>
        </w:rPr>
      </w:pPr>
      <w:r>
        <w:rPr>
          <w:rFonts w:ascii="Arial Narrow" w:hAnsi="Arial Narrow"/>
        </w:rPr>
        <w:t>Bude potrebné učiť študentov  to , čo podniky potrebujú  a nie to čo vieme. Adaptácia študijných programov  na potreby praxe  je nutnosťou. Je potrebné zmeniť prístup univerzít k požiadavkám praxe. Systém je potrebné inovovať  a k tomu sú potrební schopný ľudia. Študijný program Inovácie v oblasti výroby a využitia  biomasy . je potrebné</w:t>
      </w:r>
      <w:r w:rsidR="00B45E53" w:rsidRPr="00B45E53">
        <w:rPr>
          <w:rFonts w:ascii="Arial Narrow" w:hAnsi="Arial Narrow"/>
          <w:b/>
        </w:rPr>
        <w:t xml:space="preserve"> vytvoriť  podľa potrieb praxe  a rozbeh vzdelávania  v tomto programe  by mohol byť potrebným príkladom.</w:t>
      </w:r>
    </w:p>
    <w:p w:rsidR="00B45E53" w:rsidRPr="00B45E53" w:rsidRDefault="00B45E53" w:rsidP="00B45E53">
      <w:pPr>
        <w:rPr>
          <w:rFonts w:ascii="Arial Narrow" w:hAnsi="Arial Narrow"/>
          <w:b/>
        </w:rPr>
      </w:pPr>
    </w:p>
    <w:p w:rsidR="00B45E53" w:rsidRPr="00B45E53" w:rsidRDefault="00B45E53" w:rsidP="00B45E53">
      <w:pPr>
        <w:rPr>
          <w:rFonts w:ascii="Arial Narrow" w:hAnsi="Arial Narrow"/>
          <w:b/>
        </w:rPr>
      </w:pPr>
    </w:p>
    <w:p w:rsidR="004909C8" w:rsidRPr="00B45E53" w:rsidRDefault="00B45E53" w:rsidP="00246B17">
      <w:pPr>
        <w:rPr>
          <w:rFonts w:ascii="Arial Narrow" w:hAnsi="Arial Narrow"/>
          <w:b/>
          <w:i/>
        </w:rPr>
      </w:pPr>
      <w:r w:rsidRPr="00B45E53">
        <w:rPr>
          <w:rFonts w:ascii="Arial Narrow" w:hAnsi="Arial Narrow"/>
          <w:b/>
          <w:i/>
        </w:rPr>
        <w:t>2.1 K</w:t>
      </w:r>
      <w:r w:rsidR="00183E76" w:rsidRPr="00B45E53">
        <w:rPr>
          <w:rFonts w:ascii="Arial Narrow" w:hAnsi="Arial Narrow"/>
          <w:b/>
          <w:i/>
        </w:rPr>
        <w:t>ultúra</w:t>
      </w:r>
    </w:p>
    <w:p w:rsidR="00183E76" w:rsidRDefault="004909C8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V informačne  ére  , ktorá  sa  vyznačuje  reťazovými zmenami ,sa do popredia dostáva nepretržité učenie. Preto sa celá spoločnosť , ak celá spoločnosť, ak chce byť  znalostnou spoločnosťou , musí stať najprv učiacou  sa spoločnosťou. Koncepcia učiacej sa spoločností  ide za hranice  tradičných  vzdelávacích systémov , pretože  sa týka nielen ľudí ,ale aj firiem, organizácií a celých krajín. </w:t>
      </w:r>
      <w:r w:rsidR="00183E7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V meniacej sa  informačnej spoločností  sa totiž  aj inštitúcie  a národy  musia premeniť  na učiace sa systémy , schopné reagovať   na zmeny  a transformovať sa. Je nutné rozvíjať  kultúru ,ktorá  rozvíja  inovácie systematickým spôsobom  na báze vedomosti </w:t>
      </w:r>
    </w:p>
    <w:p w:rsidR="004909C8" w:rsidRPr="00B45E53" w:rsidRDefault="004909C8" w:rsidP="00246B17">
      <w:pPr>
        <w:rPr>
          <w:rFonts w:ascii="Arial Narrow" w:hAnsi="Arial Narrow"/>
          <w:b/>
        </w:rPr>
      </w:pPr>
      <w:r w:rsidRPr="00B45E53">
        <w:rPr>
          <w:rFonts w:ascii="Arial Narrow" w:hAnsi="Arial Narrow"/>
          <w:b/>
        </w:rPr>
        <w:t xml:space="preserve">2..2 Informačná revolúcia </w:t>
      </w:r>
    </w:p>
    <w:p w:rsidR="00DA479E" w:rsidRDefault="00DA479E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Informačná revolúcia  spôsobila  dynamický proces  , ktorý naštartoval základné  zmeny  vo všetkých oblastiach  ľudského života- šírenie vedomosti  , sociálna interakcia , ekonomika  ,riadenie podnikov , politika ,média , vzdelávanie ,zdravie, voľný čas a zábava. Informačné aktivity sú súčasťou informačného  sektora  v ktorom  informácia je komodita ,ktorá má extenzívnu  a intenzívnu zložku. Extenzívnou zložkou  je množstvo   informácií vyjadrených v bitoch. Intenzívnou zložkou  je cena  informácie – entropia- informačná </w:t>
      </w:r>
      <w:proofErr w:type="spellStart"/>
      <w:r>
        <w:rPr>
          <w:rFonts w:ascii="Arial Narrow" w:hAnsi="Arial Narrow"/>
        </w:rPr>
        <w:t>vydatnosť.Informácie</w:t>
      </w:r>
      <w:proofErr w:type="spellEnd"/>
      <w:r>
        <w:rPr>
          <w:rFonts w:ascii="Arial Narrow" w:hAnsi="Arial Narrow"/>
        </w:rPr>
        <w:t xml:space="preserve"> sa premenili na tovar , stali sa významnou  ekonomickou aktivitou. Zároveň nastal  významný  posun z </w:t>
      </w:r>
      <w:proofErr w:type="spellStart"/>
      <w:r>
        <w:rPr>
          <w:rFonts w:ascii="Arial Narrow" w:hAnsi="Arial Narrow"/>
        </w:rPr>
        <w:t>materialného</w:t>
      </w:r>
      <w:proofErr w:type="spellEnd"/>
      <w:r>
        <w:rPr>
          <w:rFonts w:ascii="Arial Narrow" w:hAnsi="Arial Narrow"/>
        </w:rPr>
        <w:t xml:space="preserve"> tovaru  na nehmotný  a dochádza  k zvyšovaniu  podielu informácií na celkových nákladoch na tovar a služby v pomere k surovinám a en</w:t>
      </w:r>
      <w:r w:rsidR="009B07D7">
        <w:rPr>
          <w:rFonts w:ascii="Arial Narrow" w:hAnsi="Arial Narrow"/>
        </w:rPr>
        <w:t>e</w:t>
      </w:r>
      <w:r>
        <w:rPr>
          <w:rFonts w:ascii="Arial Narrow" w:hAnsi="Arial Narrow"/>
        </w:rPr>
        <w:t>rg</w:t>
      </w:r>
      <w:r w:rsidR="009B07D7">
        <w:rPr>
          <w:rFonts w:ascii="Arial Narrow" w:hAnsi="Arial Narrow"/>
        </w:rPr>
        <w:t>iá</w:t>
      </w:r>
      <w:r>
        <w:rPr>
          <w:rFonts w:ascii="Arial Narrow" w:hAnsi="Arial Narrow"/>
        </w:rPr>
        <w:t>m.</w:t>
      </w:r>
    </w:p>
    <w:p w:rsidR="009B07D7" w:rsidRPr="00B45E53" w:rsidRDefault="009B07D7" w:rsidP="00246B17">
      <w:pPr>
        <w:rPr>
          <w:rFonts w:ascii="Arial Narrow" w:hAnsi="Arial Narrow"/>
          <w:b/>
        </w:rPr>
      </w:pPr>
      <w:r w:rsidRPr="00B45E53">
        <w:rPr>
          <w:rFonts w:ascii="Arial Narrow" w:hAnsi="Arial Narrow"/>
          <w:b/>
        </w:rPr>
        <w:t>2.3 Digitálny svet</w:t>
      </w:r>
    </w:p>
    <w:p w:rsidR="009B07D7" w:rsidRDefault="009B07D7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Digitalizácia informácií  sa radikálne zmenila  takmer v každom  aspekte spoločnosti -od zábavy  po osobné vzťahy, od výchovy  deti po vysoké financie. V tejto dobe nutne musia byť  študenti pripravený  na príchod nových technológií a nových spôsobov práce. Technológie 21. Storočia  sú zamerané  na tvorbu virtuálneho sveta , ktorý  podporuje inovatívne prístupy k riešeniu problémov reálneho sveta. Táto moderná technológia umožňuje študentom stimulovať intelekt , umocňuje kritické myslenie  nevyhnutné potrebné  pre prekonanie  bariéry „</w:t>
      </w:r>
      <w:proofErr w:type="spellStart"/>
      <w:r>
        <w:rPr>
          <w:rFonts w:ascii="Arial Narrow" w:hAnsi="Arial Narrow"/>
        </w:rPr>
        <w:t>knowledge</w:t>
      </w:r>
      <w:proofErr w:type="spellEnd"/>
      <w:r>
        <w:rPr>
          <w:rFonts w:ascii="Arial Narrow" w:hAnsi="Arial Narrow"/>
        </w:rPr>
        <w:t xml:space="preserve">- </w:t>
      </w:r>
      <w:proofErr w:type="spellStart"/>
      <w:r>
        <w:rPr>
          <w:rFonts w:ascii="Arial Narrow" w:hAnsi="Arial Narrow"/>
        </w:rPr>
        <w:t>perfomace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gap</w:t>
      </w:r>
      <w:proofErr w:type="spellEnd"/>
      <w:r>
        <w:rPr>
          <w:rFonts w:ascii="Arial Narrow" w:hAnsi="Arial Narrow"/>
        </w:rPr>
        <w:t xml:space="preserve">“. </w:t>
      </w:r>
      <w:proofErr w:type="spellStart"/>
      <w:r>
        <w:rPr>
          <w:rFonts w:ascii="Arial Narrow" w:hAnsi="Arial Narrow"/>
        </w:rPr>
        <w:t>Digitálný</w:t>
      </w:r>
      <w:proofErr w:type="spellEnd"/>
      <w:r>
        <w:rPr>
          <w:rFonts w:ascii="Arial Narrow" w:hAnsi="Arial Narrow"/>
        </w:rPr>
        <w:t xml:space="preserve"> svet  výučba v 3D prostredí  sa javí byť dobrým  prostriedkom  pre </w:t>
      </w:r>
      <w:proofErr w:type="spellStart"/>
      <w:r>
        <w:rPr>
          <w:rFonts w:ascii="Arial Narrow" w:hAnsi="Arial Narrow"/>
        </w:rPr>
        <w:t>efektívné</w:t>
      </w:r>
      <w:proofErr w:type="spellEnd"/>
      <w:r>
        <w:rPr>
          <w:rFonts w:ascii="Arial Narrow" w:hAnsi="Arial Narrow"/>
        </w:rPr>
        <w:t xml:space="preserve">  a intuitívne vzdelávanie tzv. „ experimentálne učenie“. Takýto spôsob  výchovy </w:t>
      </w:r>
      <w:r w:rsidR="006D5415">
        <w:rPr>
          <w:rFonts w:ascii="Arial Narrow" w:hAnsi="Arial Narrow"/>
        </w:rPr>
        <w:t xml:space="preserve"> zvyšuje znalostnú  a </w:t>
      </w:r>
      <w:proofErr w:type="spellStart"/>
      <w:r w:rsidR="006D5415">
        <w:rPr>
          <w:rFonts w:ascii="Arial Narrow" w:hAnsi="Arial Narrow"/>
        </w:rPr>
        <w:t>schopnostnú</w:t>
      </w:r>
      <w:proofErr w:type="spellEnd"/>
      <w:r w:rsidR="006D5415">
        <w:rPr>
          <w:rFonts w:ascii="Arial Narrow" w:hAnsi="Arial Narrow"/>
        </w:rPr>
        <w:t xml:space="preserve">  úroveň absolventov.</w:t>
      </w:r>
    </w:p>
    <w:p w:rsidR="006D5415" w:rsidRDefault="006D5415" w:rsidP="00246B17">
      <w:pPr>
        <w:rPr>
          <w:rFonts w:ascii="Arial Narrow" w:hAnsi="Arial Narrow"/>
        </w:rPr>
      </w:pPr>
    </w:p>
    <w:p w:rsidR="006D5415" w:rsidRPr="00B45E53" w:rsidRDefault="006D5415" w:rsidP="00246B17">
      <w:pPr>
        <w:rPr>
          <w:rFonts w:ascii="Arial Narrow" w:hAnsi="Arial Narrow"/>
          <w:b/>
        </w:rPr>
      </w:pPr>
      <w:r w:rsidRPr="00B45E53">
        <w:rPr>
          <w:rFonts w:ascii="Arial Narrow" w:hAnsi="Arial Narrow"/>
          <w:b/>
        </w:rPr>
        <w:t>2.4 Nový model výchovy</w:t>
      </w:r>
    </w:p>
    <w:p w:rsidR="00DA1964" w:rsidRDefault="006D5415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Návrh nového modelu  vychádza zo skutočností , že v rámci  súčasného modelu  nie je možné  realizovať požadované zmeny  , ktoré je potrebné uskutočniť komplexne  na všetkých hladinách. Tradičné disciplíny boli zamerané  predovšetkým  na fakty , ktoré  v súčasností  už nie sú  potrebné. Sú potrební študenti  schopní kritický  konzumovať informácie. Študent </w:t>
      </w:r>
      <w:proofErr w:type="spellStart"/>
      <w:r>
        <w:rPr>
          <w:rFonts w:ascii="Arial Narrow" w:hAnsi="Arial Narrow"/>
        </w:rPr>
        <w:t>ziská</w:t>
      </w:r>
      <w:proofErr w:type="spellEnd"/>
      <w:r>
        <w:rPr>
          <w:rFonts w:ascii="Arial Narrow" w:hAnsi="Arial Narrow"/>
        </w:rPr>
        <w:t xml:space="preserve">  poznatky  o nastupujúcich  nových </w:t>
      </w:r>
      <w:proofErr w:type="spellStart"/>
      <w:r>
        <w:rPr>
          <w:rFonts w:ascii="Arial Narrow" w:hAnsi="Arial Narrow"/>
        </w:rPr>
        <w:t>technológiach</w:t>
      </w:r>
      <w:proofErr w:type="spellEnd"/>
      <w:r>
        <w:rPr>
          <w:rFonts w:ascii="Arial Narrow" w:hAnsi="Arial Narrow"/>
        </w:rPr>
        <w:t xml:space="preserve">  a na aplikácií , integrácií  a efektívnom  manažmente  týchto technológií. Program poskytuje  inovatívne  skúseností  získané </w:t>
      </w:r>
      <w:r>
        <w:rPr>
          <w:rFonts w:ascii="Arial Narrow" w:hAnsi="Arial Narrow"/>
        </w:rPr>
        <w:lastRenderedPageBreak/>
        <w:t>aktívnou prácou  na projektoch ako je aj projekt  obnoviteľných nosičov energie v Kapušanoch podporovaných podnikateľskou sférou a priemyslom  čo im umožní  priamo si overiť si poznat</w:t>
      </w:r>
      <w:r w:rsidR="00DA1964">
        <w:rPr>
          <w:rFonts w:ascii="Arial Narrow" w:hAnsi="Arial Narrow"/>
        </w:rPr>
        <w:t xml:space="preserve">ky  v rámci štúdia . Táto filozofia  umožní prípravu študentov aby sa stali technologickými  </w:t>
      </w:r>
      <w:proofErr w:type="spellStart"/>
      <w:r w:rsidR="00DA1964">
        <w:rPr>
          <w:rFonts w:ascii="Arial Narrow" w:hAnsi="Arial Narrow"/>
        </w:rPr>
        <w:t>inovátormi</w:t>
      </w:r>
      <w:proofErr w:type="spellEnd"/>
      <w:r w:rsidR="00DA1964">
        <w:rPr>
          <w:rFonts w:ascii="Arial Narrow" w:hAnsi="Arial Narrow"/>
        </w:rPr>
        <w:t xml:space="preserve"> , podnikateľmi a vodcami 21.storočia.</w:t>
      </w:r>
    </w:p>
    <w:p w:rsidR="00DA1964" w:rsidRPr="00B45E53" w:rsidRDefault="00B45E53" w:rsidP="00246B1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2.5 </w:t>
      </w:r>
      <w:r w:rsidR="00DA1964" w:rsidRPr="00B45E53">
        <w:rPr>
          <w:rFonts w:ascii="Arial Narrow" w:hAnsi="Arial Narrow"/>
          <w:b/>
        </w:rPr>
        <w:t>Náplň študijného programu  .</w:t>
      </w:r>
    </w:p>
    <w:p w:rsidR="00DA1964" w:rsidRDefault="00DA1964" w:rsidP="00246B17">
      <w:pPr>
        <w:rPr>
          <w:rFonts w:ascii="Arial Narrow" w:hAnsi="Arial Narrow"/>
        </w:rPr>
      </w:pPr>
      <w:r>
        <w:rPr>
          <w:rFonts w:ascii="Arial Narrow" w:hAnsi="Arial Narrow"/>
        </w:rPr>
        <w:t>Jadro programu, pozostáva zo štyroch skupín predmetov.</w:t>
      </w:r>
    </w:p>
    <w:p w:rsidR="00DA1964" w:rsidRDefault="00DA1964" w:rsidP="00DA1964">
      <w:pPr>
        <w:pStyle w:val="Odsekzoznamu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Vedecké</w:t>
      </w:r>
    </w:p>
    <w:p w:rsidR="00DA1964" w:rsidRDefault="00DA1964" w:rsidP="00DA1964">
      <w:pPr>
        <w:pStyle w:val="Odsekzoznamu"/>
        <w:numPr>
          <w:ilvl w:val="0"/>
          <w:numId w:val="9"/>
        </w:num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Technologiické</w:t>
      </w:r>
      <w:proofErr w:type="spellEnd"/>
      <w:r>
        <w:rPr>
          <w:rFonts w:ascii="Arial Narrow" w:hAnsi="Arial Narrow"/>
        </w:rPr>
        <w:t xml:space="preserve"> a technické</w:t>
      </w:r>
    </w:p>
    <w:p w:rsidR="006D5415" w:rsidRPr="00DA1964" w:rsidRDefault="00DA1964" w:rsidP="00DA1964">
      <w:pPr>
        <w:pStyle w:val="Odsekzoznamu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Ekonomické</w:t>
      </w:r>
      <w:r w:rsidRPr="00DA1964">
        <w:rPr>
          <w:rFonts w:ascii="Arial Narrow" w:hAnsi="Arial Narrow"/>
        </w:rPr>
        <w:t xml:space="preserve"> </w:t>
      </w:r>
    </w:p>
    <w:p w:rsidR="009B07D7" w:rsidRDefault="00DA1964" w:rsidP="00DA1964">
      <w:pPr>
        <w:pStyle w:val="Odsekzoznamu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Podporné</w:t>
      </w:r>
    </w:p>
    <w:p w:rsidR="00AB6964" w:rsidRDefault="00AB6964" w:rsidP="00DA1964">
      <w:pPr>
        <w:rPr>
          <w:rFonts w:ascii="Arial Narrow" w:hAnsi="Arial Narrow"/>
        </w:rPr>
      </w:pPr>
    </w:p>
    <w:p w:rsidR="00AB6964" w:rsidRDefault="00AB6964" w:rsidP="00DA1964">
      <w:pPr>
        <w:rPr>
          <w:rFonts w:ascii="Arial Narrow" w:hAnsi="Arial Narrow"/>
        </w:rPr>
      </w:pPr>
    </w:p>
    <w:p w:rsidR="00AB6964" w:rsidRDefault="00AB6964" w:rsidP="00DA1964">
      <w:pPr>
        <w:rPr>
          <w:rFonts w:ascii="Arial Narrow" w:hAnsi="Arial Narrow"/>
        </w:rPr>
      </w:pPr>
    </w:p>
    <w:p w:rsidR="00DA1964" w:rsidRPr="00B45E53" w:rsidRDefault="00B45E53" w:rsidP="00DA1964">
      <w:pPr>
        <w:rPr>
          <w:rFonts w:ascii="Arial Narrow" w:hAnsi="Arial Narrow"/>
          <w:b/>
        </w:rPr>
      </w:pPr>
      <w:r w:rsidRPr="00B45E53">
        <w:rPr>
          <w:rFonts w:ascii="Arial Narrow" w:hAnsi="Arial Narrow"/>
          <w:b/>
        </w:rPr>
        <w:t xml:space="preserve">2.6 </w:t>
      </w:r>
      <w:r w:rsidR="00DA1964" w:rsidRPr="00B45E53">
        <w:rPr>
          <w:rFonts w:ascii="Arial Narrow" w:hAnsi="Arial Narrow"/>
          <w:b/>
        </w:rPr>
        <w:t xml:space="preserve">Profil </w:t>
      </w:r>
      <w:proofErr w:type="spellStart"/>
      <w:r w:rsidR="00DA1964" w:rsidRPr="00B45E53">
        <w:rPr>
          <w:rFonts w:ascii="Arial Narrow" w:hAnsi="Arial Narrow"/>
          <w:b/>
        </w:rPr>
        <w:t>absolvemta</w:t>
      </w:r>
      <w:proofErr w:type="spellEnd"/>
    </w:p>
    <w:p w:rsidR="00AB6964" w:rsidRDefault="00AB6964" w:rsidP="00DA1964">
      <w:pPr>
        <w:rPr>
          <w:rFonts w:ascii="Arial Narrow" w:hAnsi="Arial Narrow"/>
        </w:rPr>
      </w:pPr>
      <w:r>
        <w:rPr>
          <w:rFonts w:ascii="Arial Narrow" w:hAnsi="Arial Narrow"/>
        </w:rPr>
        <w:t>Profil absolventa je formovaný na hladine znalostnej, tvorivej a aplikačnej. Tab.3. gnozeologickým základom sú poznatky z oblasti  humanitných ekonomických ,sociálnych ,prírodných , formálnych a aplikačných vied, všeobecné poznatky  z technologických a kybernetických disciplín. Odborný profil  je generovaný schopnosťou  využívať  informačné prostriedky  na informatizáciu ,digitalizáciu  a vizualizáciu procesov  a na riešenie problémov vo virtuálnej realite. Tieto efektívne prepájať  s fyzikálnymi modelmi , laboratórnymi , pilotnými a prevádzkovými  zariadeniami od úrovne procesov  až po výrobné linky, ktorých základom  sú procesy technologické a logistické, resp. materiálový výskum  v celom životnom cykle</w:t>
      </w:r>
      <w:r w:rsidR="00B45E5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produktu.</w:t>
      </w:r>
      <w:r w:rsidR="00B45E5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Ťažisko odbornej prípravy  je v tvorivej  oblasti založenej  na získavaní kritického množstva poznatkov a ich aplikácií na alternatívne riešenia.</w:t>
      </w:r>
      <w:r w:rsidR="00B45E53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B45E53" w:rsidRDefault="00B45E53" w:rsidP="00DA1964">
      <w:pPr>
        <w:rPr>
          <w:rFonts w:ascii="Arial Narrow" w:hAnsi="Arial Narrow"/>
        </w:rPr>
      </w:pPr>
    </w:p>
    <w:p w:rsidR="00B45E53" w:rsidRDefault="00B45E53" w:rsidP="00DA1964">
      <w:pPr>
        <w:pBdr>
          <w:bottom w:val="single" w:sz="12" w:space="1" w:color="auto"/>
        </w:pBdr>
        <w:rPr>
          <w:rFonts w:ascii="Arial Narrow" w:hAnsi="Arial Narrow"/>
        </w:rPr>
      </w:pPr>
      <w:r>
        <w:rPr>
          <w:rFonts w:ascii="Arial Narrow" w:hAnsi="Arial Narrow"/>
        </w:rPr>
        <w:t>Profil absolventa 21.storočia</w:t>
      </w:r>
    </w:p>
    <w:p w:rsidR="00B45E53" w:rsidRDefault="00B45E53" w:rsidP="00DA1964">
      <w:pPr>
        <w:rPr>
          <w:rFonts w:ascii="Arial Narrow" w:hAnsi="Arial Narrow"/>
        </w:rPr>
      </w:pPr>
      <w:r>
        <w:rPr>
          <w:rFonts w:ascii="Arial Narrow" w:hAnsi="Arial Narrow"/>
        </w:rPr>
        <w:softHyphen/>
        <w:t>Absolvent: 1, Kritické množstvo informácií</w:t>
      </w:r>
    </w:p>
    <w:p w:rsidR="00B45E53" w:rsidRDefault="00B45E53" w:rsidP="00DA196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2,Prax</w:t>
      </w:r>
    </w:p>
    <w:p w:rsidR="00B45E53" w:rsidRDefault="00B45E53" w:rsidP="00DA196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3, Digitalizácia</w:t>
      </w:r>
    </w:p>
    <w:p w:rsidR="00B45E53" w:rsidRPr="00DA1964" w:rsidRDefault="00B45E53" w:rsidP="00DA1964">
      <w:pPr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</w:t>
      </w:r>
    </w:p>
    <w:p w:rsidR="006563F4" w:rsidRDefault="006563F4" w:rsidP="00246B17">
      <w:pPr>
        <w:rPr>
          <w:rFonts w:ascii="Arial Narrow" w:hAnsi="Arial Narrow"/>
        </w:rPr>
      </w:pPr>
    </w:p>
    <w:p w:rsidR="006563F4" w:rsidRDefault="00B45E53" w:rsidP="00246B17">
      <w:pPr>
        <w:rPr>
          <w:rFonts w:ascii="Arial Narrow" w:hAnsi="Arial Narrow"/>
        </w:rPr>
      </w:pPr>
      <w:r>
        <w:rPr>
          <w:rFonts w:ascii="Arial Narrow" w:hAnsi="Arial Narrow"/>
        </w:rPr>
        <w:t>Kapušany, dňa 29.5.2014,</w:t>
      </w:r>
    </w:p>
    <w:p w:rsidR="00B45E53" w:rsidRDefault="00B45E53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Vypracoval: Prof. Imrich </w:t>
      </w:r>
      <w:proofErr w:type="spellStart"/>
      <w:r>
        <w:rPr>
          <w:rFonts w:ascii="Arial Narrow" w:hAnsi="Arial Narrow"/>
        </w:rPr>
        <w:t>Koštial,CSc</w:t>
      </w:r>
      <w:proofErr w:type="spellEnd"/>
    </w:p>
    <w:p w:rsidR="00B45E53" w:rsidRPr="00246B17" w:rsidRDefault="00B45E53" w:rsidP="00246B1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Doc. Ing. Matej Polák,PhD</w:t>
      </w:r>
    </w:p>
    <w:sectPr w:rsidR="00B45E53" w:rsidRPr="00246B17" w:rsidSect="00803D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charset w:val="B2"/>
    <w:family w:val="auto"/>
    <w:pitch w:val="variable"/>
    <w:sig w:usb0="00002001" w:usb1="00000000" w:usb2="00000000" w:usb3="00000000" w:csb0="00000040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07A7F"/>
    <w:multiLevelType w:val="hybridMultilevel"/>
    <w:tmpl w:val="7A4C35C6"/>
    <w:lvl w:ilvl="0" w:tplc="041B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>
    <w:nsid w:val="1F0B14BA"/>
    <w:multiLevelType w:val="hybridMultilevel"/>
    <w:tmpl w:val="D1E02466"/>
    <w:lvl w:ilvl="0" w:tplc="CDACD0B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7C3E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6223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483D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7CDE3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CAC8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C822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1410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98603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9607066"/>
    <w:multiLevelType w:val="hybridMultilevel"/>
    <w:tmpl w:val="A4CC9D98"/>
    <w:lvl w:ilvl="0" w:tplc="434E70FE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F7261B"/>
    <w:multiLevelType w:val="hybridMultilevel"/>
    <w:tmpl w:val="1C4CE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22246"/>
    <w:multiLevelType w:val="hybridMultilevel"/>
    <w:tmpl w:val="2AEC105E"/>
    <w:lvl w:ilvl="0" w:tplc="041B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5">
    <w:nsid w:val="411879F6"/>
    <w:multiLevelType w:val="hybridMultilevel"/>
    <w:tmpl w:val="9E62BCE4"/>
    <w:lvl w:ilvl="0" w:tplc="BEAE8D56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2B0C93"/>
    <w:multiLevelType w:val="hybridMultilevel"/>
    <w:tmpl w:val="3A16B6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10CBA"/>
    <w:multiLevelType w:val="hybridMultilevel"/>
    <w:tmpl w:val="A82C41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B5857"/>
    <w:multiLevelType w:val="hybridMultilevel"/>
    <w:tmpl w:val="FCC82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42C21"/>
    <w:rsid w:val="000032B8"/>
    <w:rsid w:val="00062F09"/>
    <w:rsid w:val="000A058E"/>
    <w:rsid w:val="000C6011"/>
    <w:rsid w:val="000F7BF6"/>
    <w:rsid w:val="00141CC2"/>
    <w:rsid w:val="00142C21"/>
    <w:rsid w:val="00183E76"/>
    <w:rsid w:val="00211741"/>
    <w:rsid w:val="00246B17"/>
    <w:rsid w:val="00252366"/>
    <w:rsid w:val="002C2F88"/>
    <w:rsid w:val="002F1D5B"/>
    <w:rsid w:val="00306B00"/>
    <w:rsid w:val="00382A27"/>
    <w:rsid w:val="003B25FE"/>
    <w:rsid w:val="003B69D8"/>
    <w:rsid w:val="004909C8"/>
    <w:rsid w:val="00493021"/>
    <w:rsid w:val="004A6D9D"/>
    <w:rsid w:val="004C7218"/>
    <w:rsid w:val="00556B71"/>
    <w:rsid w:val="0057222D"/>
    <w:rsid w:val="005A359C"/>
    <w:rsid w:val="005D5CAC"/>
    <w:rsid w:val="005D70E8"/>
    <w:rsid w:val="00643DAD"/>
    <w:rsid w:val="006563F4"/>
    <w:rsid w:val="006607FC"/>
    <w:rsid w:val="006C7461"/>
    <w:rsid w:val="006D5415"/>
    <w:rsid w:val="006F5AA0"/>
    <w:rsid w:val="007037E5"/>
    <w:rsid w:val="0070582E"/>
    <w:rsid w:val="00721DA3"/>
    <w:rsid w:val="007B1E5B"/>
    <w:rsid w:val="007D355D"/>
    <w:rsid w:val="00803D05"/>
    <w:rsid w:val="00920406"/>
    <w:rsid w:val="00942CF5"/>
    <w:rsid w:val="009B07D7"/>
    <w:rsid w:val="00AB6964"/>
    <w:rsid w:val="00B21686"/>
    <w:rsid w:val="00B45E53"/>
    <w:rsid w:val="00B574DB"/>
    <w:rsid w:val="00C41171"/>
    <w:rsid w:val="00C46219"/>
    <w:rsid w:val="00C648C3"/>
    <w:rsid w:val="00C65B0B"/>
    <w:rsid w:val="00C7697D"/>
    <w:rsid w:val="00CA47A5"/>
    <w:rsid w:val="00CB7230"/>
    <w:rsid w:val="00D85454"/>
    <w:rsid w:val="00D939F7"/>
    <w:rsid w:val="00DA1964"/>
    <w:rsid w:val="00DA479E"/>
    <w:rsid w:val="00E3199C"/>
    <w:rsid w:val="00EA457A"/>
    <w:rsid w:val="00EB7E15"/>
    <w:rsid w:val="00ED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3D05"/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117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adpis3">
    <w:name w:val="heading 3"/>
    <w:basedOn w:val="Nadpis2"/>
    <w:next w:val="Normlny"/>
    <w:link w:val="Nadpis3Char"/>
    <w:qFormat/>
    <w:rsid w:val="00211741"/>
    <w:pPr>
      <w:keepNext w:val="0"/>
      <w:keepLines w:val="0"/>
      <w:spacing w:after="200" w:line="264" w:lineRule="auto"/>
      <w:outlineLvl w:val="2"/>
    </w:pPr>
    <w:rPr>
      <w:rFonts w:ascii="Arial" w:eastAsia="Times New Roman" w:hAnsi="Arial" w:cs="Arial"/>
      <w:b w:val="0"/>
      <w:bCs w:val="0"/>
      <w:caps/>
      <w:color w:val="FFFFFF"/>
      <w:sz w:val="40"/>
      <w:szCs w:val="4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2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2C21"/>
    <w:rPr>
      <w:rFonts w:ascii="Tahoma" w:hAnsi="Tahoma" w:cs="Tahoma"/>
      <w:sz w:val="16"/>
      <w:szCs w:val="16"/>
    </w:rPr>
  </w:style>
  <w:style w:type="paragraph" w:styleId="Zkladntext">
    <w:name w:val="Body Text"/>
    <w:basedOn w:val="Normlny"/>
    <w:link w:val="ZkladntextChar"/>
    <w:rsid w:val="000C6011"/>
    <w:pPr>
      <w:spacing w:after="0" w:line="240" w:lineRule="auto"/>
      <w:jc w:val="both"/>
    </w:pPr>
    <w:rPr>
      <w:rFonts w:ascii="Arial Narrow" w:eastAsia="Times New Roman" w:hAnsi="Arial Narrow" w:cs="Arial"/>
      <w:b/>
      <w:bCs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0C6011"/>
    <w:rPr>
      <w:rFonts w:ascii="Arial Narrow" w:eastAsia="Times New Roman" w:hAnsi="Arial Narrow" w:cs="Arial"/>
      <w:b/>
      <w:bCs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rsid w:val="000C601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0C601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Odstavecseseznamem1">
    <w:name w:val="Odstavec se seznamem1"/>
    <w:basedOn w:val="Normlny"/>
    <w:qFormat/>
    <w:rsid w:val="000C6011"/>
    <w:pPr>
      <w:ind w:left="720"/>
    </w:pPr>
    <w:rPr>
      <w:rFonts w:ascii="Calibri" w:eastAsia="Calibri" w:hAnsi="Calibri" w:cs="Times New Roman"/>
      <w:lang w:val="en-US"/>
    </w:rPr>
  </w:style>
  <w:style w:type="paragraph" w:customStyle="1" w:styleId="ListParagraph1">
    <w:name w:val="List Paragraph1"/>
    <w:basedOn w:val="Normlny"/>
    <w:rsid w:val="000C6011"/>
    <w:pPr>
      <w:ind w:left="720"/>
    </w:pPr>
    <w:rPr>
      <w:rFonts w:ascii="Calibri" w:eastAsia="Times New Roman" w:hAnsi="Calibri" w:cs="Times New Roman"/>
      <w:lang w:val="en-US"/>
    </w:rPr>
  </w:style>
  <w:style w:type="paragraph" w:styleId="Odsekzoznamu">
    <w:name w:val="List Paragraph"/>
    <w:basedOn w:val="Normlny"/>
    <w:uiPriority w:val="34"/>
    <w:qFormat/>
    <w:rsid w:val="00E3199C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rsid w:val="00211741"/>
    <w:rPr>
      <w:rFonts w:ascii="Arial" w:eastAsia="Times New Roman" w:hAnsi="Arial" w:cs="Arial"/>
      <w:caps/>
      <w:color w:val="FFFFFF"/>
      <w:sz w:val="40"/>
      <w:szCs w:val="40"/>
      <w:lang w:eastAsia="sk-SK"/>
    </w:rPr>
  </w:style>
  <w:style w:type="table" w:styleId="Mriekatabuky">
    <w:name w:val="Table Grid"/>
    <w:basedOn w:val="Normlnatabuka"/>
    <w:uiPriority w:val="59"/>
    <w:rsid w:val="00211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Predvolenpsmoodseku"/>
    <w:rsid w:val="00211741"/>
  </w:style>
  <w:style w:type="character" w:customStyle="1" w:styleId="Nadpis2Char">
    <w:name w:val="Nadpis 2 Char"/>
    <w:basedOn w:val="Predvolenpsmoodseku"/>
    <w:link w:val="Nadpis2"/>
    <w:uiPriority w:val="9"/>
    <w:semiHidden/>
    <w:rsid w:val="00211741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72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5886</Words>
  <Characters>33555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Polák</dc:creator>
  <cp:keywords/>
  <dc:description/>
  <cp:lastModifiedBy>Student</cp:lastModifiedBy>
  <cp:revision>2</cp:revision>
  <dcterms:created xsi:type="dcterms:W3CDTF">2014-06-03T09:34:00Z</dcterms:created>
  <dcterms:modified xsi:type="dcterms:W3CDTF">2014-06-03T09:34:00Z</dcterms:modified>
</cp:coreProperties>
</file>